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1" w:rsidRDefault="001F5941" w:rsidP="001F59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2946855</wp:posOffset>
            </wp:positionH>
            <wp:positionV relativeFrom="paragraph">
              <wp:posOffset>84382</wp:posOffset>
            </wp:positionV>
            <wp:extent cx="458380" cy="6149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0" cy="61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</w:p>
    <w:p w:rsidR="001F5941" w:rsidRPr="002C320A" w:rsidRDefault="001F5941" w:rsidP="001F5941">
      <w:pPr>
        <w:pStyle w:val="a5"/>
        <w:ind w:firstLine="0"/>
      </w:pPr>
    </w:p>
    <w:p w:rsidR="001F5941" w:rsidRPr="002C320A" w:rsidRDefault="001F5941" w:rsidP="001F5941">
      <w:pPr>
        <w:jc w:val="center"/>
        <w:rPr>
          <w:rFonts w:ascii="Times New Roman" w:hAnsi="Times New Roman" w:cs="Times New Roman"/>
        </w:rPr>
      </w:pPr>
    </w:p>
    <w:p w:rsidR="001F5941" w:rsidRDefault="001F5941" w:rsidP="001F59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5941" w:rsidRPr="0029017B" w:rsidRDefault="001F5941" w:rsidP="001F5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17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F5941" w:rsidRPr="0029017B" w:rsidRDefault="001F5941" w:rsidP="001F5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17B">
        <w:rPr>
          <w:rFonts w:ascii="Times New Roman" w:hAnsi="Times New Roman" w:cs="Times New Roman"/>
          <w:sz w:val="32"/>
          <w:szCs w:val="32"/>
        </w:rPr>
        <w:t>ГЛАВА МИХАЙЛОВСКОГО РАЙОНА</w:t>
      </w:r>
    </w:p>
    <w:p w:rsidR="001F5941" w:rsidRPr="0029017B" w:rsidRDefault="001F5941" w:rsidP="001F5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17B">
        <w:rPr>
          <w:rFonts w:ascii="Times New Roman" w:hAnsi="Times New Roman" w:cs="Times New Roman"/>
          <w:sz w:val="32"/>
          <w:szCs w:val="32"/>
        </w:rPr>
        <w:t>АМУРСКОЙ ОБЛАСТИ</w:t>
      </w:r>
    </w:p>
    <w:p w:rsidR="001F5941" w:rsidRPr="0029017B" w:rsidRDefault="001F5941" w:rsidP="001F59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941" w:rsidRPr="0029017B" w:rsidRDefault="001444EA" w:rsidP="001F5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17B"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1F5941" w:rsidRPr="0029017B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1F5941" w:rsidRPr="001F5941" w:rsidRDefault="001F5941" w:rsidP="001F5941">
      <w:pPr>
        <w:rPr>
          <w:rFonts w:ascii="Times New Roman" w:hAnsi="Times New Roman" w:cs="Times New Roman"/>
          <w:sz w:val="28"/>
          <w:szCs w:val="28"/>
        </w:rPr>
      </w:pPr>
    </w:p>
    <w:p w:rsidR="001F5941" w:rsidRPr="002C320A" w:rsidRDefault="0029017B" w:rsidP="001F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3A0D">
        <w:rPr>
          <w:rFonts w:ascii="Times New Roman" w:hAnsi="Times New Roman" w:cs="Times New Roman"/>
        </w:rPr>
        <w:t>08.02.2023</w:t>
      </w:r>
      <w:r>
        <w:rPr>
          <w:rFonts w:ascii="Times New Roman" w:hAnsi="Times New Roman" w:cs="Times New Roman"/>
        </w:rPr>
        <w:t xml:space="preserve">       </w:t>
      </w:r>
      <w:r w:rsidR="001F5941" w:rsidRPr="002C320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№  </w:t>
      </w:r>
      <w:r w:rsidR="00143A0D">
        <w:rPr>
          <w:rFonts w:ascii="Times New Roman" w:hAnsi="Times New Roman" w:cs="Times New Roman"/>
        </w:rPr>
        <w:t>68</w:t>
      </w:r>
    </w:p>
    <w:p w:rsidR="001F5941" w:rsidRPr="00191A88" w:rsidRDefault="001F5941" w:rsidP="001F5941">
      <w:pPr>
        <w:rPr>
          <w:rFonts w:ascii="Times New Roman" w:hAnsi="Times New Roman" w:cs="Times New Roman"/>
          <w:sz w:val="10"/>
          <w:szCs w:val="10"/>
        </w:rPr>
      </w:pPr>
      <w:r w:rsidRPr="002C320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F16">
        <w:rPr>
          <w:rFonts w:ascii="Times New Roman" w:hAnsi="Times New Roman" w:cs="Times New Roman"/>
          <w:sz w:val="20"/>
          <w:szCs w:val="20"/>
        </w:rPr>
        <w:t>с. Поярково</w:t>
      </w:r>
    </w:p>
    <w:p w:rsidR="001F5941" w:rsidRDefault="001F5941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1F5941" w:rsidRDefault="00B9655F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143A0D" w:rsidRDefault="001F5941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 w:rsidRPr="00B9655F">
        <w:rPr>
          <w:rFonts w:ascii="Times New Roman" w:hAnsi="Times New Roman" w:cs="Times New Roman"/>
          <w:spacing w:val="-4"/>
          <w:sz w:val="27"/>
          <w:szCs w:val="27"/>
        </w:rPr>
        <w:t>О</w:t>
      </w:r>
      <w:r w:rsidR="00143A0D">
        <w:rPr>
          <w:rFonts w:ascii="Times New Roman" w:hAnsi="Times New Roman" w:cs="Times New Roman"/>
          <w:spacing w:val="-4"/>
          <w:sz w:val="27"/>
          <w:szCs w:val="27"/>
        </w:rPr>
        <w:t xml:space="preserve">б утверждении порядка </w:t>
      </w:r>
    </w:p>
    <w:p w:rsidR="00B9655F" w:rsidRDefault="00143A0D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казначейского сопровождения</w:t>
      </w:r>
    </w:p>
    <w:p w:rsidR="00143A0D" w:rsidRPr="00B9655F" w:rsidRDefault="00143A0D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средств</w:t>
      </w:r>
    </w:p>
    <w:p w:rsidR="003516C4" w:rsidRDefault="003516C4">
      <w:pPr>
        <w:pStyle w:val="1"/>
        <w:shd w:val="clear" w:color="auto" w:fill="auto"/>
        <w:ind w:left="20" w:right="20" w:firstLine="680"/>
      </w:pPr>
    </w:p>
    <w:p w:rsidR="00091F16" w:rsidRDefault="00091F16">
      <w:pPr>
        <w:pStyle w:val="1"/>
        <w:shd w:val="clear" w:color="auto" w:fill="auto"/>
        <w:ind w:left="20" w:right="20" w:firstLine="680"/>
      </w:pPr>
    </w:p>
    <w:p w:rsid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 декабря 2021 года № 2155 «</w:t>
      </w:r>
      <w:r w:rsidRPr="00B47059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rPr>
          <w:rFonts w:ascii="Times New Roman" w:eastAsia="Times New Roman" w:hAnsi="Times New Roman" w:cs="Times New Roman"/>
          <w:sz w:val="28"/>
          <w:szCs w:val="28"/>
        </w:rPr>
        <w:t>ачейского сопровождения средств»</w:t>
      </w:r>
    </w:p>
    <w:p w:rsidR="00B9655F" w:rsidRP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655F" w:rsidRPr="0029017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9655F" w:rsidRPr="0029017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9655F" w:rsidRPr="0029017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9655F" w:rsidRPr="0029017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43A0D" w:rsidRPr="00B47059" w:rsidRDefault="00143A0D" w:rsidP="00143A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>1. Утвердить порядок казн</w:t>
      </w:r>
      <w:r w:rsidR="003B4A76">
        <w:rPr>
          <w:rFonts w:ascii="Times New Roman" w:eastAsia="Times New Roman" w:hAnsi="Times New Roman" w:cs="Times New Roman"/>
          <w:sz w:val="28"/>
          <w:szCs w:val="28"/>
        </w:rPr>
        <w:t>ачейского сопровождения средств</w:t>
      </w:r>
      <w:r w:rsidRPr="00B4705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B19FE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3A0D" w:rsidRPr="00B4705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143A0D">
        <w:rPr>
          <w:rFonts w:ascii="Times New Roman" w:eastAsia="Times New Roman" w:hAnsi="Times New Roman" w:cs="Times New Roman"/>
          <w:sz w:val="28"/>
          <w:szCs w:val="28"/>
        </w:rPr>
        <w:t>шения, возникшие с 1 января 2023</w:t>
      </w:r>
      <w:r w:rsidR="00143A0D" w:rsidRPr="00B4705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B19FE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9FE" w:rsidRPr="000B19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9FE" w:rsidRPr="000B1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9FE" w:rsidRPr="000B19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 и экономике – начальника финансово-экономического управления М.Н.Измайлову.</w:t>
      </w:r>
    </w:p>
    <w:p w:rsidR="0029017B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7B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FE" w:rsidRDefault="000B19FE" w:rsidP="000B19FE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0B19FE" w:rsidRPr="001F5941" w:rsidRDefault="000B19FE" w:rsidP="000B19FE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С.И.Жуган</w:t>
      </w:r>
      <w:proofErr w:type="spellEnd"/>
    </w:p>
    <w:p w:rsidR="00143A0D" w:rsidRPr="00B47059" w:rsidRDefault="00143A0D" w:rsidP="00143A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0D" w:rsidRDefault="00143A0D" w:rsidP="00143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A0D" w:rsidRDefault="00143A0D" w:rsidP="00143A0D">
      <w:pPr>
        <w:pStyle w:val="ConsPlusTitle"/>
        <w:ind w:left="5664" w:firstLine="708"/>
        <w:jc w:val="center"/>
        <w:outlineLvl w:val="0"/>
        <w:rPr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 w:type="page"/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lastRenderedPageBreak/>
        <w:t xml:space="preserve">        </w:t>
      </w:r>
      <w:r w:rsidR="0029017B">
        <w:t xml:space="preserve">                   </w:t>
      </w:r>
      <w:r>
        <w:t xml:space="preserve">    </w:t>
      </w:r>
      <w:r w:rsidRPr="00F12B05">
        <w:t>Приложение</w:t>
      </w:r>
      <w:r>
        <w:t xml:space="preserve"> </w:t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          </w:t>
      </w:r>
      <w:r w:rsidRPr="00F12B05">
        <w:t xml:space="preserve">к постановлению </w:t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</w:t>
      </w:r>
      <w:r w:rsidR="000F258C">
        <w:t xml:space="preserve">                               г</w:t>
      </w:r>
      <w:r>
        <w:t>лавы Михайловского района</w:t>
      </w:r>
      <w:r w:rsidRPr="00F12B05">
        <w:t xml:space="preserve"> </w:t>
      </w:r>
      <w:r>
        <w:t xml:space="preserve">                     </w:t>
      </w:r>
    </w:p>
    <w:p w:rsidR="00143A0D" w:rsidRPr="00F12B05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                     </w:t>
      </w:r>
      <w:bookmarkStart w:id="0" w:name="_GoBack"/>
      <w:bookmarkEnd w:id="0"/>
      <w:r>
        <w:t xml:space="preserve"> от 08 февраля 2023 № 68</w:t>
      </w:r>
    </w:p>
    <w:p w:rsidR="00143A0D" w:rsidRPr="00A22E95" w:rsidRDefault="00143A0D" w:rsidP="00143A0D">
      <w:pPr>
        <w:pStyle w:val="ConsPlusNormal"/>
        <w:ind w:firstLine="709"/>
        <w:rPr>
          <w:sz w:val="28"/>
          <w:szCs w:val="28"/>
        </w:rPr>
      </w:pP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43A0D" w:rsidRPr="00BC433C" w:rsidRDefault="00143A0D" w:rsidP="00143A0D">
      <w:pPr>
        <w:pStyle w:val="ConsPlusNormal"/>
        <w:ind w:firstLine="709"/>
        <w:rPr>
          <w:sz w:val="28"/>
          <w:szCs w:val="28"/>
        </w:rPr>
      </w:pP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>
        <w:rPr>
          <w:color w:val="000000" w:themeColor="text1"/>
          <w:sz w:val="28"/>
          <w:szCs w:val="28"/>
        </w:rPr>
        <w:t>финансово-экономическим управление</w:t>
      </w:r>
      <w:r w:rsidR="00B1418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А</w:t>
      </w:r>
      <w:r w:rsidRPr="00030AC2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Михайловского района</w:t>
      </w:r>
      <w:r w:rsidRPr="00030AC2">
        <w:rPr>
          <w:color w:val="000000" w:themeColor="text1"/>
          <w:sz w:val="28"/>
          <w:szCs w:val="28"/>
        </w:rPr>
        <w:t xml:space="preserve"> (далее - </w:t>
      </w:r>
      <w:r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</w:t>
      </w:r>
      <w:r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>
        <w:rPr>
          <w:color w:val="000000" w:themeColor="text1"/>
          <w:sz w:val="28"/>
          <w:szCs w:val="28"/>
        </w:rPr>
        <w:t>местного бюджета</w:t>
      </w:r>
      <w:r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 (далее - целевые средства, участник казначейского сопровождения) на основании: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2. </w:t>
      </w:r>
      <w:proofErr w:type="gramStart"/>
      <w:r w:rsidRPr="00030AC2">
        <w:rPr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30AC2">
        <w:rPr>
          <w:color w:val="000000" w:themeColor="text1"/>
          <w:sz w:val="28"/>
          <w:szCs w:val="28"/>
        </w:rPr>
        <w:t>содержать</w:t>
      </w:r>
      <w:proofErr w:type="gramEnd"/>
      <w:r w:rsidRPr="00030AC2">
        <w:rPr>
          <w:color w:val="000000" w:themeColor="text1"/>
          <w:sz w:val="28"/>
          <w:szCs w:val="28"/>
        </w:rPr>
        <w:t xml:space="preserve"> в том числе положения: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992486">
        <w:rPr>
          <w:color w:val="000000" w:themeColor="text1"/>
          <w:sz w:val="28"/>
          <w:szCs w:val="28"/>
        </w:rPr>
        <w:t>финансово-экономическом управлении</w:t>
      </w:r>
      <w:r w:rsidRPr="00030AC2">
        <w:rPr>
          <w:color w:val="000000" w:themeColor="text1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</w:t>
      </w:r>
      <w:r w:rsidRPr="00030AC2">
        <w:rPr>
          <w:color w:val="000000" w:themeColor="text1"/>
          <w:sz w:val="28"/>
          <w:szCs w:val="28"/>
        </w:rPr>
        <w:lastRenderedPageBreak/>
        <w:t xml:space="preserve">сопровождения, установленном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>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992486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документов, установленных порядком осуществления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 xml:space="preserve">4. </w:t>
      </w:r>
      <w:proofErr w:type="gramStart"/>
      <w:r w:rsidRPr="00030AC2">
        <w:rPr>
          <w:color w:val="000000" w:themeColor="text1"/>
          <w:sz w:val="28"/>
          <w:szCs w:val="28"/>
        </w:rPr>
        <w:t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</w:t>
      </w:r>
      <w:r w:rsidR="00C1118D">
        <w:rPr>
          <w:color w:val="000000" w:themeColor="text1"/>
          <w:sz w:val="28"/>
          <w:szCs w:val="28"/>
        </w:rPr>
        <w:t>ного казначейства по Амурской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</w:t>
      </w:r>
      <w:r w:rsidR="00C57F47">
        <w:rPr>
          <w:color w:val="000000" w:themeColor="text1"/>
          <w:sz w:val="28"/>
          <w:szCs w:val="28"/>
        </w:rPr>
        <w:t>те, открываемом муниципальным участник</w:t>
      </w:r>
      <w:r w:rsidR="00A53396">
        <w:rPr>
          <w:color w:val="000000" w:themeColor="text1"/>
          <w:sz w:val="28"/>
          <w:szCs w:val="28"/>
        </w:rPr>
        <w:t>ам казначейского сопровождения в</w:t>
      </w:r>
      <w:r w:rsidR="00C57F47">
        <w:rPr>
          <w:color w:val="000000" w:themeColor="text1"/>
          <w:sz w:val="28"/>
          <w:szCs w:val="28"/>
        </w:rPr>
        <w:t xml:space="preserve"> финансово-экономическом управлении в установленном им порядке в соответствии с общими требованиями, установленными Федеральным казначейством согласно пункту 9</w:t>
      </w:r>
      <w:proofErr w:type="gramEnd"/>
      <w:r w:rsidR="00C57F47">
        <w:rPr>
          <w:color w:val="000000" w:themeColor="text1"/>
          <w:sz w:val="28"/>
          <w:szCs w:val="28"/>
        </w:rPr>
        <w:t xml:space="preserve"> статьи 220.1</w:t>
      </w:r>
      <w:r w:rsidR="00A53396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 (далее - лицевой счет)</w:t>
      </w:r>
      <w:r w:rsidR="00A53396">
        <w:rPr>
          <w:color w:val="000000" w:themeColor="text1"/>
          <w:sz w:val="28"/>
          <w:szCs w:val="28"/>
        </w:rPr>
        <w:t>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C1118D">
        <w:rPr>
          <w:color w:val="000000" w:themeColor="text1"/>
          <w:sz w:val="28"/>
          <w:szCs w:val="28"/>
        </w:rPr>
        <w:t>финансово-экономическом управлении</w:t>
      </w:r>
      <w:r w:rsidRPr="00030AC2">
        <w:rPr>
          <w:color w:val="000000" w:themeColor="text1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</w:t>
      </w:r>
      <w:r w:rsidRPr="00030AC2">
        <w:rPr>
          <w:color w:val="000000" w:themeColor="text1"/>
          <w:sz w:val="28"/>
          <w:szCs w:val="28"/>
        </w:rPr>
        <w:lastRenderedPageBreak/>
        <w:t>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1118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</w:t>
      </w:r>
      <w:r w:rsidR="001C6842">
        <w:rPr>
          <w:color w:val="000000" w:themeColor="text1"/>
          <w:sz w:val="28"/>
          <w:szCs w:val="28"/>
        </w:rPr>
        <w:t>Муниципальные участники</w:t>
      </w:r>
      <w:r w:rsidR="00A53396">
        <w:rPr>
          <w:color w:val="000000" w:themeColor="text1"/>
          <w:sz w:val="28"/>
          <w:szCs w:val="28"/>
        </w:rPr>
        <w:t xml:space="preserve"> казначейского сопровождения</w:t>
      </w:r>
      <w:r w:rsidR="001C6842">
        <w:rPr>
          <w:color w:val="000000" w:themeColor="text1"/>
          <w:sz w:val="28"/>
          <w:szCs w:val="28"/>
        </w:rPr>
        <w:t xml:space="preserve">  обязаны соблюдать</w:t>
      </w:r>
      <w:r w:rsidRPr="00030AC2">
        <w:rPr>
          <w:color w:val="000000" w:themeColor="text1"/>
          <w:sz w:val="28"/>
          <w:szCs w:val="28"/>
        </w:rPr>
        <w:t xml:space="preserve"> </w:t>
      </w:r>
      <w:r w:rsidR="00A53396">
        <w:rPr>
          <w:color w:val="000000" w:themeColor="text1"/>
          <w:sz w:val="28"/>
          <w:szCs w:val="28"/>
        </w:rPr>
        <w:t>условия ведения и использования</w:t>
      </w:r>
      <w:r w:rsidRPr="00030AC2">
        <w:rPr>
          <w:color w:val="000000" w:themeColor="text1"/>
          <w:sz w:val="28"/>
          <w:szCs w:val="28"/>
        </w:rPr>
        <w:t xml:space="preserve"> лицевого счета (режим</w:t>
      </w:r>
      <w:r w:rsidR="001C6842">
        <w:rPr>
          <w:color w:val="000000" w:themeColor="text1"/>
          <w:sz w:val="28"/>
          <w:szCs w:val="28"/>
        </w:rPr>
        <w:t>а</w:t>
      </w:r>
      <w:r w:rsidRPr="00030AC2">
        <w:rPr>
          <w:color w:val="000000" w:themeColor="text1"/>
          <w:sz w:val="28"/>
          <w:szCs w:val="28"/>
        </w:rPr>
        <w:t xml:space="preserve"> лицевого счета), на котором осуществляются операции</w:t>
      </w:r>
      <w:r w:rsidR="001C6842">
        <w:rPr>
          <w:color w:val="000000" w:themeColor="text1"/>
          <w:sz w:val="28"/>
          <w:szCs w:val="28"/>
        </w:rPr>
        <w:t xml:space="preserve"> с целевыми средствами</w:t>
      </w:r>
      <w:r w:rsidRPr="00030AC2">
        <w:rPr>
          <w:color w:val="000000" w:themeColor="text1"/>
          <w:sz w:val="28"/>
          <w:szCs w:val="28"/>
        </w:rPr>
        <w:t>, предусмотренные пунктом 3 статьи 242.23 Бюджетного кодекса Российской Федерации, устанавливающие запрет на перечисление</w:t>
      </w:r>
      <w:r w:rsidR="006302F3">
        <w:rPr>
          <w:color w:val="000000" w:themeColor="text1"/>
          <w:sz w:val="28"/>
          <w:szCs w:val="28"/>
        </w:rPr>
        <w:t xml:space="preserve"> целевых</w:t>
      </w:r>
      <w:r w:rsidRPr="00030AC2">
        <w:rPr>
          <w:color w:val="000000" w:themeColor="text1"/>
          <w:sz w:val="28"/>
          <w:szCs w:val="28"/>
        </w:rPr>
        <w:t xml:space="preserve">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</w:t>
      </w:r>
      <w:r w:rsidR="00EC5F32">
        <w:rPr>
          <w:color w:val="000000" w:themeColor="text1"/>
          <w:sz w:val="28"/>
          <w:szCs w:val="28"/>
        </w:rPr>
        <w:t xml:space="preserve"> статьи 242.13-1</w:t>
      </w:r>
      <w:r w:rsidR="006302F3">
        <w:rPr>
          <w:color w:val="000000" w:themeColor="text1"/>
          <w:sz w:val="28"/>
          <w:szCs w:val="28"/>
        </w:rPr>
        <w:t xml:space="preserve"> </w:t>
      </w:r>
      <w:r w:rsidR="00EC5F32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, предусмотренном </w:t>
      </w:r>
      <w:r w:rsidR="00EC5F32">
        <w:rPr>
          <w:color w:val="000000" w:themeColor="text1"/>
          <w:sz w:val="28"/>
          <w:szCs w:val="28"/>
        </w:rPr>
        <w:t>пунктом 1 статьи 242.13-1 Бюджетного кодекса</w:t>
      </w:r>
      <w:proofErr w:type="gramEnd"/>
      <w:r w:rsidR="00EC5F32">
        <w:rPr>
          <w:color w:val="000000" w:themeColor="text1"/>
          <w:sz w:val="28"/>
          <w:szCs w:val="28"/>
        </w:rPr>
        <w:t xml:space="preserve"> Российской Федерации</w:t>
      </w:r>
      <w:proofErr w:type="gramStart"/>
      <w:r w:rsidR="006302F3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;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EC5F32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</w:t>
      </w:r>
      <w:proofErr w:type="gramStart"/>
      <w:r w:rsidRPr="00030AC2">
        <w:rPr>
          <w:color w:val="000000" w:themeColor="text1"/>
          <w:sz w:val="28"/>
          <w:szCs w:val="28"/>
        </w:rPr>
        <w:t>дств</w:t>
      </w:r>
      <w:r w:rsidR="002E7C5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</w:t>
      </w:r>
      <w:r w:rsidR="002E7C5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сл</w:t>
      </w:r>
      <w:proofErr w:type="gramEnd"/>
      <w:r w:rsidRPr="00030AC2">
        <w:rPr>
          <w:color w:val="000000" w:themeColor="text1"/>
          <w:sz w:val="28"/>
          <w:szCs w:val="28"/>
        </w:rPr>
        <w:t xml:space="preserve">учаях и </w:t>
      </w:r>
      <w:r w:rsidR="00EC5F32">
        <w:rPr>
          <w:color w:val="000000" w:themeColor="text1"/>
          <w:sz w:val="28"/>
          <w:szCs w:val="28"/>
        </w:rPr>
        <w:t xml:space="preserve">порядке, установленных </w:t>
      </w:r>
      <w:r w:rsidRPr="00030AC2">
        <w:rPr>
          <w:color w:val="000000" w:themeColor="text1"/>
          <w:sz w:val="28"/>
          <w:szCs w:val="28"/>
        </w:rPr>
        <w:t>Правительств</w:t>
      </w:r>
      <w:r w:rsidR="00EC5F32">
        <w:rPr>
          <w:color w:val="000000" w:themeColor="text1"/>
          <w:sz w:val="28"/>
          <w:szCs w:val="28"/>
        </w:rPr>
        <w:t>ом</w:t>
      </w:r>
      <w:r w:rsidRPr="00030AC2">
        <w:rPr>
          <w:color w:val="000000" w:themeColor="text1"/>
          <w:sz w:val="28"/>
          <w:szCs w:val="28"/>
        </w:rPr>
        <w:t xml:space="preserve"> Российской Федерации</w:t>
      </w:r>
      <w:r w:rsidR="00EC5F32">
        <w:rPr>
          <w:color w:val="000000" w:themeColor="text1"/>
          <w:sz w:val="28"/>
          <w:szCs w:val="28"/>
        </w:rPr>
        <w:t xml:space="preserve"> в соответствии с пунктом 3 статьи 242.24 Бюджетного кодекса Российской Федерации.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9. </w:t>
      </w:r>
      <w:proofErr w:type="gramStart"/>
      <w:r w:rsidRPr="00030AC2">
        <w:rPr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</w:t>
      </w:r>
      <w:r w:rsidR="007C2587">
        <w:rPr>
          <w:color w:val="000000" w:themeColor="text1"/>
          <w:sz w:val="28"/>
          <w:szCs w:val="28"/>
        </w:rPr>
        <w:t>ельством Российской Федерации о</w:t>
      </w:r>
      <w:r w:rsidRPr="00030AC2">
        <w:rPr>
          <w:color w:val="000000" w:themeColor="text1"/>
          <w:sz w:val="28"/>
          <w:szCs w:val="28"/>
        </w:rPr>
        <w:t xml:space="preserve"> государственной и иной охраняемой </w:t>
      </w:r>
      <w:r w:rsidR="007C2587">
        <w:rPr>
          <w:color w:val="000000" w:themeColor="text1"/>
          <w:sz w:val="28"/>
          <w:szCs w:val="28"/>
        </w:rPr>
        <w:t xml:space="preserve"> в соответствии с федеральными законами, нормативными правовыми актами Президента </w:t>
      </w:r>
      <w:r w:rsidR="002E7C5D">
        <w:rPr>
          <w:color w:val="000000" w:themeColor="text1"/>
          <w:sz w:val="28"/>
          <w:szCs w:val="28"/>
        </w:rPr>
        <w:t>Российской</w:t>
      </w:r>
      <w:proofErr w:type="gramEnd"/>
      <w:r w:rsidR="002E7C5D">
        <w:rPr>
          <w:color w:val="000000" w:themeColor="text1"/>
          <w:sz w:val="28"/>
          <w:szCs w:val="28"/>
        </w:rPr>
        <w:t xml:space="preserve"> Федерации и Правительства Российской Федерации тайне</w:t>
      </w:r>
      <w:r w:rsidRPr="00030AC2">
        <w:rPr>
          <w:color w:val="000000" w:themeColor="text1"/>
          <w:sz w:val="28"/>
          <w:szCs w:val="28"/>
        </w:rPr>
        <w:t>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10.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При казначейском сопровождении обмен документами между </w:t>
      </w:r>
      <w:r w:rsidR="00EC5F32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E7C5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</w:t>
      </w:r>
      <w:r w:rsidR="002E7C5D">
        <w:rPr>
          <w:color w:val="000000" w:themeColor="text1"/>
          <w:sz w:val="28"/>
          <w:szCs w:val="28"/>
        </w:rPr>
        <w:t>ляется Федеральное казначейство, либо информация об использовании финансово-экономическим управлением</w:t>
      </w:r>
      <w:proofErr w:type="gramEnd"/>
      <w:r w:rsidR="002E7C5D">
        <w:rPr>
          <w:color w:val="000000" w:themeColor="text1"/>
          <w:sz w:val="28"/>
          <w:szCs w:val="28"/>
        </w:rPr>
        <w:t xml:space="preserve">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</w:t>
      </w:r>
      <w:r w:rsidR="00AA6F6F">
        <w:rPr>
          <w:color w:val="000000" w:themeColor="text1"/>
          <w:sz w:val="28"/>
          <w:szCs w:val="28"/>
        </w:rPr>
        <w:t>ачейского сопровождения и отражения операций по зачислению и списанию</w:t>
      </w:r>
      <w:r w:rsidR="000B19FE">
        <w:rPr>
          <w:color w:val="000000" w:themeColor="text1"/>
          <w:sz w:val="28"/>
          <w:szCs w:val="28"/>
        </w:rPr>
        <w:t xml:space="preserve"> целевых средств на этих лицевых счетах.</w:t>
      </w:r>
    </w:p>
    <w:p w:rsidR="00143A0D" w:rsidRPr="00BC433C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Pr="00BC433C" w:rsidRDefault="00143A0D" w:rsidP="00143A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30AC2">
        <w:rPr>
          <w:color w:val="000000" w:themeColor="text1"/>
          <w:sz w:val="28"/>
          <w:szCs w:val="28"/>
        </w:rPr>
        <w:t>дств в пр</w:t>
      </w:r>
      <w:proofErr w:type="gramEnd"/>
      <w:r w:rsidRPr="00030AC2">
        <w:rPr>
          <w:color w:val="000000" w:themeColor="text1"/>
          <w:sz w:val="28"/>
          <w:szCs w:val="28"/>
        </w:rPr>
        <w:t xml:space="preserve">еделах лимитов бюджетных обязательств, доведенных получателю средств местного </w:t>
      </w:r>
      <w:r w:rsidRPr="00030AC2">
        <w:rPr>
          <w:color w:val="000000" w:themeColor="text1"/>
          <w:sz w:val="28"/>
          <w:szCs w:val="28"/>
        </w:rPr>
        <w:lastRenderedPageBreak/>
        <w:t>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>
        <w:rPr>
          <w:color w:val="000000" w:themeColor="text1"/>
          <w:sz w:val="28"/>
          <w:szCs w:val="28"/>
        </w:rPr>
        <w:t>финансово-экон</w:t>
      </w:r>
      <w:r w:rsidR="00C1118D">
        <w:rPr>
          <w:color w:val="000000" w:themeColor="text1"/>
          <w:sz w:val="28"/>
          <w:szCs w:val="28"/>
        </w:rPr>
        <w:t>омическом управлении</w:t>
      </w:r>
      <w:r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C1118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</w:t>
      </w:r>
      <w:proofErr w:type="gramEnd"/>
      <w:r w:rsidRPr="00030AC2">
        <w:rPr>
          <w:color w:val="000000" w:themeColor="text1"/>
          <w:sz w:val="28"/>
          <w:szCs w:val="28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C1118D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Default="00143A0D" w:rsidP="00143A0D">
      <w:pPr>
        <w:spacing w:after="200" w:line="276" w:lineRule="auto"/>
      </w:pPr>
      <w:r>
        <w:br w:type="page"/>
      </w:r>
    </w:p>
    <w:p w:rsidR="00143A0D" w:rsidRDefault="00143A0D" w:rsidP="00143A0D"/>
    <w:p w:rsidR="00143A0D" w:rsidRPr="00B9655F" w:rsidRDefault="00143A0D" w:rsidP="00B9655F">
      <w:pPr>
        <w:pStyle w:val="1"/>
        <w:shd w:val="clear" w:color="auto" w:fill="auto"/>
        <w:ind w:right="20"/>
        <w:rPr>
          <w:b/>
          <w:sz w:val="27"/>
          <w:szCs w:val="27"/>
        </w:rPr>
      </w:pPr>
    </w:p>
    <w:p w:rsidR="004F07E6" w:rsidRPr="001F5941" w:rsidRDefault="004F07E6" w:rsidP="004F07E6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98" w:lineRule="exact"/>
        <w:ind w:right="20" w:firstLine="709"/>
        <w:rPr>
          <w:sz w:val="27"/>
          <w:szCs w:val="27"/>
        </w:rPr>
      </w:pPr>
      <w:r>
        <w:rPr>
          <w:sz w:val="27"/>
          <w:szCs w:val="27"/>
        </w:rPr>
        <w:t>Настоящее распоряжение вступает в силу с 01</w:t>
      </w:r>
      <w:r w:rsidR="00D61FC0">
        <w:rPr>
          <w:sz w:val="27"/>
          <w:szCs w:val="27"/>
        </w:rPr>
        <w:t>.01.</w:t>
      </w:r>
      <w:r>
        <w:rPr>
          <w:sz w:val="27"/>
          <w:szCs w:val="27"/>
        </w:rPr>
        <w:t>20</w:t>
      </w:r>
      <w:r w:rsidR="00D61FC0">
        <w:rPr>
          <w:sz w:val="27"/>
          <w:szCs w:val="27"/>
        </w:rPr>
        <w:t>2</w:t>
      </w:r>
      <w:r w:rsidR="00C1118D">
        <w:rPr>
          <w:sz w:val="27"/>
          <w:szCs w:val="27"/>
        </w:rPr>
        <w:t>3</w:t>
      </w:r>
      <w:r>
        <w:rPr>
          <w:sz w:val="27"/>
          <w:szCs w:val="27"/>
        </w:rPr>
        <w:t>.</w:t>
      </w:r>
    </w:p>
    <w:p w:rsidR="00592056" w:rsidRDefault="00AF1AA1" w:rsidP="00307E9C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spacing w:line="298" w:lineRule="exact"/>
        <w:ind w:right="20" w:firstLine="709"/>
        <w:rPr>
          <w:sz w:val="27"/>
          <w:szCs w:val="27"/>
        </w:rPr>
      </w:pPr>
      <w:proofErr w:type="gramStart"/>
      <w:r w:rsidRPr="001F5941">
        <w:rPr>
          <w:sz w:val="27"/>
          <w:szCs w:val="27"/>
        </w:rPr>
        <w:t>Контроль за</w:t>
      </w:r>
      <w:proofErr w:type="gramEnd"/>
      <w:r w:rsidRPr="001F5941">
        <w:rPr>
          <w:sz w:val="27"/>
          <w:szCs w:val="27"/>
        </w:rPr>
        <w:t xml:space="preserve"> исполнением настоящего </w:t>
      </w:r>
      <w:r w:rsidR="001444EA">
        <w:rPr>
          <w:sz w:val="27"/>
          <w:szCs w:val="27"/>
        </w:rPr>
        <w:t>постановл</w:t>
      </w:r>
      <w:r w:rsidRPr="001F5941">
        <w:rPr>
          <w:sz w:val="27"/>
          <w:szCs w:val="27"/>
        </w:rPr>
        <w:t xml:space="preserve">ения возложить на заместителя </w:t>
      </w:r>
      <w:r w:rsidR="00525BEA">
        <w:rPr>
          <w:sz w:val="27"/>
          <w:szCs w:val="27"/>
        </w:rPr>
        <w:t>главы района по финансам и экономике – начальника финансово-экономического управления М.Н.Измайлову</w:t>
      </w:r>
      <w:r w:rsidRPr="001F5941">
        <w:rPr>
          <w:sz w:val="27"/>
          <w:szCs w:val="27"/>
        </w:rPr>
        <w:t>.</w:t>
      </w:r>
    </w:p>
    <w:p w:rsidR="00525BEA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525BEA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525BEA" w:rsidRPr="001F5941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С.И.Жуган</w:t>
      </w:r>
      <w:proofErr w:type="spellEnd"/>
    </w:p>
    <w:sectPr w:rsidR="00525BEA" w:rsidRPr="001F5941" w:rsidSect="0029017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5" w:rsidRDefault="00F54B25" w:rsidP="00592056">
      <w:r>
        <w:separator/>
      </w:r>
    </w:p>
  </w:endnote>
  <w:endnote w:type="continuationSeparator" w:id="0">
    <w:p w:rsidR="00F54B25" w:rsidRDefault="00F54B25" w:rsidP="0059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5" w:rsidRDefault="00F54B25"/>
  </w:footnote>
  <w:footnote w:type="continuationSeparator" w:id="0">
    <w:p w:rsidR="00F54B25" w:rsidRDefault="00F54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945"/>
    <w:multiLevelType w:val="multilevel"/>
    <w:tmpl w:val="3358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A2F2F"/>
    <w:multiLevelType w:val="hybridMultilevel"/>
    <w:tmpl w:val="2C92451C"/>
    <w:lvl w:ilvl="0" w:tplc="65EEDAB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0192E"/>
    <w:multiLevelType w:val="hybridMultilevel"/>
    <w:tmpl w:val="34D2DAF6"/>
    <w:lvl w:ilvl="0" w:tplc="1B0E5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334AF"/>
    <w:multiLevelType w:val="multilevel"/>
    <w:tmpl w:val="AB36E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BDA5986"/>
    <w:multiLevelType w:val="multilevel"/>
    <w:tmpl w:val="45D800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0D3220B"/>
    <w:multiLevelType w:val="hybridMultilevel"/>
    <w:tmpl w:val="52560F4E"/>
    <w:lvl w:ilvl="0" w:tplc="21F2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2056"/>
    <w:rsid w:val="000140B0"/>
    <w:rsid w:val="0004177B"/>
    <w:rsid w:val="00055C3D"/>
    <w:rsid w:val="00091F16"/>
    <w:rsid w:val="000B19FE"/>
    <w:rsid w:val="000C2B92"/>
    <w:rsid w:val="000F07C0"/>
    <w:rsid w:val="000F258C"/>
    <w:rsid w:val="00104561"/>
    <w:rsid w:val="00133234"/>
    <w:rsid w:val="00143A0D"/>
    <w:rsid w:val="001444EA"/>
    <w:rsid w:val="001957A8"/>
    <w:rsid w:val="001C6842"/>
    <w:rsid w:val="001F5941"/>
    <w:rsid w:val="00281B45"/>
    <w:rsid w:val="0029017B"/>
    <w:rsid w:val="00296C8A"/>
    <w:rsid w:val="00297F92"/>
    <w:rsid w:val="002A7CAF"/>
    <w:rsid w:val="002B2600"/>
    <w:rsid w:val="002B67E9"/>
    <w:rsid w:val="002E7C5D"/>
    <w:rsid w:val="00307E9C"/>
    <w:rsid w:val="003336DA"/>
    <w:rsid w:val="003516C4"/>
    <w:rsid w:val="003725CC"/>
    <w:rsid w:val="003B11A4"/>
    <w:rsid w:val="003B4A76"/>
    <w:rsid w:val="003C30CD"/>
    <w:rsid w:val="004272E4"/>
    <w:rsid w:val="0043484D"/>
    <w:rsid w:val="00443D30"/>
    <w:rsid w:val="004706AA"/>
    <w:rsid w:val="004F07E6"/>
    <w:rsid w:val="00525BEA"/>
    <w:rsid w:val="00532E69"/>
    <w:rsid w:val="00592056"/>
    <w:rsid w:val="00595817"/>
    <w:rsid w:val="005B45DB"/>
    <w:rsid w:val="005E7EE3"/>
    <w:rsid w:val="00611ECE"/>
    <w:rsid w:val="006302F3"/>
    <w:rsid w:val="00640E21"/>
    <w:rsid w:val="006C4C9D"/>
    <w:rsid w:val="0073493F"/>
    <w:rsid w:val="007420D5"/>
    <w:rsid w:val="00744FFC"/>
    <w:rsid w:val="007A43B2"/>
    <w:rsid w:val="007C2587"/>
    <w:rsid w:val="00845446"/>
    <w:rsid w:val="00852D36"/>
    <w:rsid w:val="00882B9D"/>
    <w:rsid w:val="008B4594"/>
    <w:rsid w:val="008E0EC1"/>
    <w:rsid w:val="0095644A"/>
    <w:rsid w:val="00992486"/>
    <w:rsid w:val="009A10E9"/>
    <w:rsid w:val="009C23BC"/>
    <w:rsid w:val="009D7CDB"/>
    <w:rsid w:val="009F298B"/>
    <w:rsid w:val="00A53396"/>
    <w:rsid w:val="00A77A5B"/>
    <w:rsid w:val="00A825C9"/>
    <w:rsid w:val="00A968A3"/>
    <w:rsid w:val="00AA2F53"/>
    <w:rsid w:val="00AA6F6F"/>
    <w:rsid w:val="00AC74A3"/>
    <w:rsid w:val="00AF1AA1"/>
    <w:rsid w:val="00B14182"/>
    <w:rsid w:val="00B53A8F"/>
    <w:rsid w:val="00B6730D"/>
    <w:rsid w:val="00B9655F"/>
    <w:rsid w:val="00BA3174"/>
    <w:rsid w:val="00BA6EA6"/>
    <w:rsid w:val="00BD5FFB"/>
    <w:rsid w:val="00C1118D"/>
    <w:rsid w:val="00C31132"/>
    <w:rsid w:val="00C57F47"/>
    <w:rsid w:val="00C67AFE"/>
    <w:rsid w:val="00C96F81"/>
    <w:rsid w:val="00CE012B"/>
    <w:rsid w:val="00CE4109"/>
    <w:rsid w:val="00D61FC0"/>
    <w:rsid w:val="00DE6EC7"/>
    <w:rsid w:val="00E167BE"/>
    <w:rsid w:val="00E64B78"/>
    <w:rsid w:val="00E9130A"/>
    <w:rsid w:val="00EC3137"/>
    <w:rsid w:val="00EC5F32"/>
    <w:rsid w:val="00EE3687"/>
    <w:rsid w:val="00EE5929"/>
    <w:rsid w:val="00F30D10"/>
    <w:rsid w:val="00F51A99"/>
    <w:rsid w:val="00F54B25"/>
    <w:rsid w:val="00F61C9B"/>
    <w:rsid w:val="00F776CF"/>
    <w:rsid w:val="00F81698"/>
    <w:rsid w:val="00FE36B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05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59205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5920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5">
    <w:name w:val="Body Text Indent"/>
    <w:basedOn w:val="a"/>
    <w:link w:val="a6"/>
    <w:uiPriority w:val="99"/>
    <w:rsid w:val="001F594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94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3C30CD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143A0D"/>
    <w:pPr>
      <w:widowControl/>
      <w:autoSpaceDE w:val="0"/>
      <w:autoSpaceDN w:val="0"/>
    </w:pPr>
    <w:rPr>
      <w:rFonts w:ascii="Arial" w:eastAsiaTheme="minorHAnsi" w:hAnsi="Arial" w:cs="Arial"/>
      <w:b/>
      <w:bCs/>
      <w:color w:val="auto"/>
    </w:rPr>
  </w:style>
  <w:style w:type="paragraph" w:customStyle="1" w:styleId="ConsPlusNormal">
    <w:name w:val="ConsPlusNormal"/>
    <w:rsid w:val="00143A0D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0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1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Sixizm</cp:lastModifiedBy>
  <cp:revision>13</cp:revision>
  <cp:lastPrinted>2023-02-09T00:25:00Z</cp:lastPrinted>
  <dcterms:created xsi:type="dcterms:W3CDTF">2023-02-08T01:58:00Z</dcterms:created>
  <dcterms:modified xsi:type="dcterms:W3CDTF">2023-02-09T00:41:00Z</dcterms:modified>
</cp:coreProperties>
</file>