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82" w:rsidRPr="00862E15" w:rsidRDefault="00C77A82" w:rsidP="00C77A82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C77A82" w:rsidRPr="00862E15" w:rsidRDefault="00C77A82" w:rsidP="00C77A82">
      <w:pPr>
        <w:pStyle w:val="Default"/>
        <w:jc w:val="right"/>
        <w:rPr>
          <w:color w:val="auto"/>
          <w:sz w:val="28"/>
          <w:szCs w:val="28"/>
        </w:rPr>
      </w:pPr>
      <w:r w:rsidRPr="00862E15">
        <w:rPr>
          <w:color w:val="auto"/>
          <w:sz w:val="28"/>
          <w:szCs w:val="28"/>
        </w:rPr>
        <w:t xml:space="preserve"> к Положению о </w:t>
      </w:r>
      <w:proofErr w:type="gramStart"/>
      <w:r w:rsidRPr="00862E15">
        <w:rPr>
          <w:color w:val="auto"/>
          <w:sz w:val="28"/>
          <w:szCs w:val="28"/>
        </w:rPr>
        <w:t>муниципальном</w:t>
      </w:r>
      <w:proofErr w:type="gramEnd"/>
    </w:p>
    <w:p w:rsidR="002C6C5F" w:rsidRDefault="00C77A82" w:rsidP="00C77A82">
      <w:pPr>
        <w:pStyle w:val="Default"/>
        <w:jc w:val="right"/>
        <w:rPr>
          <w:color w:val="auto"/>
          <w:sz w:val="28"/>
          <w:szCs w:val="28"/>
        </w:rPr>
      </w:pPr>
      <w:proofErr w:type="gramStart"/>
      <w:r w:rsidRPr="00862E15">
        <w:rPr>
          <w:color w:val="auto"/>
          <w:sz w:val="28"/>
          <w:szCs w:val="28"/>
        </w:rPr>
        <w:t>контроле</w:t>
      </w:r>
      <w:proofErr w:type="gramEnd"/>
      <w:r w:rsidRPr="00862E15">
        <w:rPr>
          <w:color w:val="auto"/>
          <w:sz w:val="28"/>
          <w:szCs w:val="28"/>
        </w:rPr>
        <w:t xml:space="preserve"> </w:t>
      </w:r>
      <w:r w:rsidR="002C6C5F">
        <w:rPr>
          <w:color w:val="auto"/>
          <w:sz w:val="28"/>
          <w:szCs w:val="28"/>
        </w:rPr>
        <w:t>на автомобильном транспорте</w:t>
      </w:r>
    </w:p>
    <w:p w:rsidR="00C77A82" w:rsidRPr="00862E15" w:rsidRDefault="002C6C5F" w:rsidP="002C6C5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в дорожном хозяйстве </w:t>
      </w:r>
      <w:r w:rsidR="00C77A82" w:rsidRPr="00862E15">
        <w:rPr>
          <w:color w:val="auto"/>
          <w:sz w:val="28"/>
          <w:szCs w:val="28"/>
        </w:rPr>
        <w:t xml:space="preserve">на территории </w:t>
      </w:r>
    </w:p>
    <w:p w:rsidR="00C77A82" w:rsidRDefault="00C77A82" w:rsidP="00C77A82">
      <w:pPr>
        <w:pStyle w:val="Default"/>
        <w:jc w:val="right"/>
        <w:rPr>
          <w:color w:val="auto"/>
          <w:sz w:val="28"/>
          <w:szCs w:val="28"/>
        </w:rPr>
      </w:pPr>
      <w:r w:rsidRPr="00862E15">
        <w:rPr>
          <w:color w:val="auto"/>
          <w:sz w:val="28"/>
          <w:szCs w:val="28"/>
        </w:rPr>
        <w:t>Михайловского района</w:t>
      </w:r>
    </w:p>
    <w:p w:rsidR="00C77A82" w:rsidRDefault="00C77A82" w:rsidP="00C77A82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Утверждено Решением Совета </w:t>
      </w:r>
      <w:proofErr w:type="gramStart"/>
      <w:r>
        <w:rPr>
          <w:color w:val="auto"/>
          <w:sz w:val="28"/>
          <w:szCs w:val="28"/>
        </w:rPr>
        <w:t>народных</w:t>
      </w:r>
      <w:proofErr w:type="gramEnd"/>
    </w:p>
    <w:p w:rsidR="00C77A82" w:rsidRDefault="00043200" w:rsidP="00C77A82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C77A82">
        <w:rPr>
          <w:color w:val="auto"/>
          <w:sz w:val="28"/>
          <w:szCs w:val="28"/>
        </w:rPr>
        <w:t>епутатов Михайловского района</w:t>
      </w:r>
    </w:p>
    <w:p w:rsidR="00C77A82" w:rsidRDefault="002C6C5F" w:rsidP="00C77A82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18.02.2022 № 52/312</w:t>
      </w:r>
    </w:p>
    <w:p w:rsidR="00C77A82" w:rsidRPr="00862E15" w:rsidRDefault="00C77A82" w:rsidP="00C77A82">
      <w:pPr>
        <w:pStyle w:val="Default"/>
        <w:jc w:val="right"/>
        <w:rPr>
          <w:color w:val="auto"/>
          <w:sz w:val="28"/>
          <w:szCs w:val="28"/>
        </w:rPr>
      </w:pPr>
    </w:p>
    <w:p w:rsidR="00C77A82" w:rsidRPr="00862E15" w:rsidRDefault="00C77A82" w:rsidP="00C77A82">
      <w:pPr>
        <w:pStyle w:val="Default"/>
        <w:rPr>
          <w:color w:val="auto"/>
          <w:sz w:val="28"/>
          <w:szCs w:val="28"/>
        </w:rPr>
      </w:pPr>
    </w:p>
    <w:p w:rsidR="002C6C5F" w:rsidRDefault="002C6C5F" w:rsidP="002C6C5F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622383">
        <w:rPr>
          <w:b/>
          <w:bCs/>
          <w:color w:val="auto"/>
          <w:sz w:val="28"/>
          <w:szCs w:val="28"/>
        </w:rPr>
        <w:t xml:space="preserve">Перечень показателей </w:t>
      </w:r>
      <w:r>
        <w:rPr>
          <w:b/>
          <w:bCs/>
          <w:color w:val="auto"/>
          <w:sz w:val="28"/>
          <w:szCs w:val="28"/>
        </w:rPr>
        <w:t xml:space="preserve">(ключевые и индикативные показатели) </w:t>
      </w:r>
      <w:r w:rsidRPr="00622383">
        <w:rPr>
          <w:b/>
          <w:bCs/>
          <w:color w:val="auto"/>
          <w:sz w:val="28"/>
          <w:szCs w:val="28"/>
        </w:rPr>
        <w:t xml:space="preserve">результативности и эффективности муниципального контроля на </w:t>
      </w:r>
      <w:r w:rsidRPr="00622383">
        <w:rPr>
          <w:rFonts w:eastAsia="Times New Roman"/>
          <w:b/>
          <w:bCs/>
          <w:sz w:val="28"/>
          <w:szCs w:val="28"/>
        </w:rPr>
        <w:t>автомобильном транспорте и в дорожном хозяйстве на территории</w:t>
      </w:r>
    </w:p>
    <w:p w:rsidR="002C6C5F" w:rsidRPr="00F52619" w:rsidRDefault="002C6C5F" w:rsidP="002C6C5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2383">
        <w:rPr>
          <w:rFonts w:eastAsia="Times New Roman"/>
          <w:b/>
          <w:bCs/>
          <w:sz w:val="28"/>
          <w:szCs w:val="28"/>
        </w:rPr>
        <w:t xml:space="preserve"> Михайловского района Амурской области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991"/>
        <w:gridCol w:w="1411"/>
        <w:gridCol w:w="2119"/>
        <w:gridCol w:w="1136"/>
        <w:gridCol w:w="61"/>
        <w:gridCol w:w="1392"/>
        <w:gridCol w:w="1344"/>
        <w:gridCol w:w="43"/>
        <w:gridCol w:w="942"/>
        <w:gridCol w:w="908"/>
        <w:gridCol w:w="94"/>
        <w:gridCol w:w="1600"/>
        <w:gridCol w:w="1559"/>
      </w:tblGrid>
      <w:tr w:rsidR="002C6C5F" w:rsidRPr="00C976EE" w:rsidTr="00AE30A4">
        <w:trPr>
          <w:trHeight w:val="360"/>
        </w:trPr>
        <w:tc>
          <w:tcPr>
            <w:tcW w:w="852" w:type="dxa"/>
            <w:vMerge w:val="restart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№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976EE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C976EE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C976EE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Формула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 xml:space="preserve"> расчета</w:t>
            </w:r>
          </w:p>
        </w:tc>
        <w:tc>
          <w:tcPr>
            <w:tcW w:w="2119" w:type="dxa"/>
            <w:vMerge w:val="restart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Комментарии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(интерпретация значений)</w:t>
            </w:r>
          </w:p>
        </w:tc>
        <w:tc>
          <w:tcPr>
            <w:tcW w:w="1136" w:type="dxa"/>
            <w:vMerge w:val="restart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Базовое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 xml:space="preserve"> значение </w:t>
            </w:r>
            <w:proofErr w:type="spellStart"/>
            <w:proofErr w:type="gramStart"/>
            <w:r w:rsidRPr="00C976EE">
              <w:rPr>
                <w:color w:val="auto"/>
                <w:sz w:val="20"/>
                <w:szCs w:val="20"/>
              </w:rPr>
              <w:t>показате</w:t>
            </w:r>
            <w:r>
              <w:rPr>
                <w:color w:val="auto"/>
                <w:sz w:val="20"/>
                <w:szCs w:val="20"/>
              </w:rPr>
              <w:t>-</w:t>
            </w:r>
            <w:r w:rsidRPr="00C976EE">
              <w:rPr>
                <w:color w:val="auto"/>
                <w:sz w:val="20"/>
                <w:szCs w:val="20"/>
              </w:rPr>
              <w:t>ля</w:t>
            </w:r>
            <w:proofErr w:type="spellEnd"/>
            <w:proofErr w:type="gramEnd"/>
          </w:p>
        </w:tc>
        <w:tc>
          <w:tcPr>
            <w:tcW w:w="1453" w:type="dxa"/>
            <w:gridSpan w:val="2"/>
            <w:vMerge w:val="restart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976EE">
              <w:rPr>
                <w:color w:val="auto"/>
                <w:sz w:val="20"/>
                <w:szCs w:val="20"/>
              </w:rPr>
              <w:t>Междуна</w:t>
            </w:r>
            <w:proofErr w:type="spellEnd"/>
            <w:r w:rsidRPr="00C976EE">
              <w:rPr>
                <w:color w:val="auto"/>
                <w:sz w:val="20"/>
                <w:szCs w:val="20"/>
              </w:rPr>
              <w:t>-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976EE">
              <w:rPr>
                <w:color w:val="auto"/>
                <w:sz w:val="20"/>
                <w:szCs w:val="20"/>
              </w:rPr>
              <w:t>родное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76EE">
              <w:rPr>
                <w:color w:val="auto"/>
                <w:sz w:val="20"/>
                <w:szCs w:val="20"/>
              </w:rPr>
              <w:t>сопоставле</w:t>
            </w:r>
            <w:r>
              <w:rPr>
                <w:color w:val="auto"/>
                <w:sz w:val="20"/>
                <w:szCs w:val="20"/>
              </w:rPr>
              <w:t>-</w:t>
            </w:r>
            <w:r w:rsidRPr="00C976EE">
              <w:rPr>
                <w:color w:val="auto"/>
                <w:sz w:val="20"/>
                <w:szCs w:val="20"/>
              </w:rPr>
              <w:t>ние</w:t>
            </w:r>
            <w:proofErr w:type="spellEnd"/>
            <w:r w:rsidRPr="00C976EE">
              <w:rPr>
                <w:color w:val="auto"/>
                <w:sz w:val="20"/>
                <w:szCs w:val="20"/>
              </w:rPr>
              <w:t xml:space="preserve"> показателя</w:t>
            </w:r>
          </w:p>
        </w:tc>
        <w:tc>
          <w:tcPr>
            <w:tcW w:w="3331" w:type="dxa"/>
            <w:gridSpan w:val="5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00" w:type="dxa"/>
            <w:vMerge w:val="restart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Источники данных для определения значений показателей</w:t>
            </w:r>
          </w:p>
        </w:tc>
        <w:tc>
          <w:tcPr>
            <w:tcW w:w="1559" w:type="dxa"/>
            <w:vMerge w:val="restart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 xml:space="preserve">Сведения о документах </w:t>
            </w:r>
            <w:proofErr w:type="spellStart"/>
            <w:r w:rsidRPr="00C976EE">
              <w:rPr>
                <w:color w:val="auto"/>
                <w:sz w:val="20"/>
                <w:szCs w:val="20"/>
              </w:rPr>
              <w:t>стратегичес</w:t>
            </w:r>
            <w:proofErr w:type="spellEnd"/>
            <w:r w:rsidRPr="00C976EE">
              <w:rPr>
                <w:color w:val="auto"/>
                <w:sz w:val="20"/>
                <w:szCs w:val="20"/>
              </w:rPr>
              <w:t>-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кого планирования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976EE">
              <w:rPr>
                <w:color w:val="auto"/>
                <w:sz w:val="20"/>
                <w:szCs w:val="20"/>
              </w:rPr>
              <w:t>содержащих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 xml:space="preserve"> показатель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(при его наличии)</w:t>
            </w:r>
          </w:p>
        </w:tc>
      </w:tr>
      <w:tr w:rsidR="002C6C5F" w:rsidRPr="00C976EE" w:rsidTr="00AE30A4">
        <w:trPr>
          <w:trHeight w:val="360"/>
        </w:trPr>
        <w:tc>
          <w:tcPr>
            <w:tcW w:w="852" w:type="dxa"/>
            <w:vMerge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Предыдущи</w:t>
            </w:r>
            <w:r w:rsidRPr="00C976EE">
              <w:rPr>
                <w:color w:val="auto"/>
                <w:sz w:val="20"/>
                <w:szCs w:val="20"/>
              </w:rPr>
              <w:t>й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год</w:t>
            </w:r>
          </w:p>
        </w:tc>
        <w:tc>
          <w:tcPr>
            <w:tcW w:w="942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976EE">
              <w:rPr>
                <w:color w:val="auto"/>
                <w:sz w:val="20"/>
                <w:szCs w:val="20"/>
              </w:rPr>
              <w:t>Теку</w:t>
            </w:r>
            <w:r>
              <w:rPr>
                <w:color w:val="auto"/>
                <w:sz w:val="20"/>
                <w:szCs w:val="20"/>
              </w:rPr>
              <w:t>-</w:t>
            </w:r>
            <w:r w:rsidRPr="00C976EE">
              <w:rPr>
                <w:color w:val="auto"/>
                <w:sz w:val="20"/>
                <w:szCs w:val="20"/>
              </w:rPr>
              <w:t>щий</w:t>
            </w:r>
            <w:proofErr w:type="spellEnd"/>
            <w:proofErr w:type="gramEnd"/>
            <w:r w:rsidRPr="00C976EE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976EE">
              <w:rPr>
                <w:color w:val="auto"/>
                <w:sz w:val="20"/>
                <w:szCs w:val="20"/>
              </w:rPr>
              <w:t>Будущий</w:t>
            </w:r>
            <w:proofErr w:type="gramEnd"/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600" w:type="dxa"/>
            <w:vMerge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C6C5F" w:rsidRPr="00C976EE" w:rsidTr="00AE30A4">
        <w:tc>
          <w:tcPr>
            <w:tcW w:w="15452" w:type="dxa"/>
            <w:gridSpan w:val="14"/>
          </w:tcPr>
          <w:p w:rsidR="002C6C5F" w:rsidRPr="002C6C5F" w:rsidRDefault="002C6C5F" w:rsidP="00AE30A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C6C5F">
              <w:rPr>
                <w:b/>
                <w:color w:val="auto"/>
                <w:sz w:val="28"/>
                <w:szCs w:val="28"/>
              </w:rPr>
              <w:t>КЛЮЧЕВЫЕ ПОКАЗАТЕЛИ</w:t>
            </w:r>
          </w:p>
        </w:tc>
      </w:tr>
      <w:tr w:rsidR="002C6C5F" w:rsidRPr="00C976EE" w:rsidTr="00AE30A4">
        <w:tc>
          <w:tcPr>
            <w:tcW w:w="852" w:type="dxa"/>
          </w:tcPr>
          <w:p w:rsidR="002C6C5F" w:rsidRPr="00C976EE" w:rsidRDefault="002C6C5F" w:rsidP="00AE30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13"/>
          </w:tcPr>
          <w:p w:rsidR="002C6C5F" w:rsidRPr="00C976EE" w:rsidRDefault="002C6C5F" w:rsidP="00AE30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Показатели, отражающие уровень минимизации вреда (ущерба) охраняемым законом ценностям,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уровень устранения риска причинения вреда (ущерба).</w:t>
            </w:r>
          </w:p>
        </w:tc>
      </w:tr>
      <w:tr w:rsidR="002C6C5F" w:rsidRPr="00C976EE" w:rsidTr="00AE30A4">
        <w:tc>
          <w:tcPr>
            <w:tcW w:w="852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1991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Доля выявленных случаев нарушений обязательных требований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411" w:type="dxa"/>
          </w:tcPr>
          <w:p w:rsidR="002C6C5F" w:rsidRPr="00C976EE" w:rsidRDefault="002C6C5F" w:rsidP="00AE30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b/>
                <w:u w:val="single"/>
              </w:rPr>
            </w:pPr>
            <w:r w:rsidRPr="00C976EE">
              <w:rPr>
                <w:b/>
                <w:u w:val="single"/>
              </w:rPr>
              <w:t>К1х100%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b/>
              </w:rPr>
            </w:pPr>
            <w:r w:rsidRPr="00C976EE">
              <w:rPr>
                <w:b/>
              </w:rPr>
              <w:t>К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2C6C5F" w:rsidRPr="00CE6A71" w:rsidTr="00AE30A4">
              <w:trPr>
                <w:trHeight w:val="216"/>
              </w:trPr>
              <w:tc>
                <w:tcPr>
                  <w:tcW w:w="222" w:type="dxa"/>
                </w:tcPr>
                <w:p w:rsidR="002C6C5F" w:rsidRPr="00CE6A71" w:rsidRDefault="002C6C5F" w:rsidP="00AE30A4">
                  <w:pPr>
                    <w:pStyle w:val="Default"/>
                    <w:rPr>
                      <w:b/>
                      <w:sz w:val="15"/>
                      <w:szCs w:val="15"/>
                    </w:rPr>
                  </w:pPr>
                </w:p>
                <w:p w:rsidR="002C6C5F" w:rsidRPr="00CE6A71" w:rsidRDefault="002C6C5F" w:rsidP="00AE30A4">
                  <w:pPr>
                    <w:pStyle w:val="Default"/>
                    <w:rPr>
                      <w:b/>
                      <w:sz w:val="15"/>
                      <w:szCs w:val="15"/>
                    </w:rPr>
                  </w:pPr>
                </w:p>
              </w:tc>
            </w:tr>
          </w:tbl>
          <w:p w:rsidR="002C6C5F" w:rsidRPr="00C976EE" w:rsidRDefault="002C6C5F" w:rsidP="00AE30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2C6C5F" w:rsidRPr="00C976EE" w:rsidRDefault="002C6C5F" w:rsidP="002C6C5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К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количество выявленных случаев нарушений обязательных требований, повлекших причинение вреда жизни и здоровью граждан, которые подтверждены вступившими в законную силу решениями суда;</w:t>
            </w:r>
          </w:p>
          <w:p w:rsidR="002C6C5F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lastRenderedPageBreak/>
              <w:t>К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общее количество случаев нарушения обязательных требований, выявленных по результатам проверок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7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органа; данные ГАС РФ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«Правосудие».</w:t>
            </w:r>
          </w:p>
        </w:tc>
        <w:tc>
          <w:tcPr>
            <w:tcW w:w="1559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C6C5F" w:rsidRPr="00C976EE" w:rsidTr="00AE30A4">
        <w:tc>
          <w:tcPr>
            <w:tcW w:w="15452" w:type="dxa"/>
            <w:gridSpan w:val="14"/>
          </w:tcPr>
          <w:p w:rsidR="002C6C5F" w:rsidRPr="002C6C5F" w:rsidRDefault="002C6C5F" w:rsidP="00AE30A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C6C5F">
              <w:rPr>
                <w:b/>
                <w:color w:val="auto"/>
                <w:sz w:val="28"/>
                <w:szCs w:val="28"/>
              </w:rPr>
              <w:lastRenderedPageBreak/>
              <w:t>ИНДИКАТИВНЫЕ ПОКАЗАТЕЛИ</w:t>
            </w:r>
          </w:p>
        </w:tc>
      </w:tr>
      <w:tr w:rsidR="002C6C5F" w:rsidRPr="00C976EE" w:rsidTr="00AE30A4">
        <w:tc>
          <w:tcPr>
            <w:tcW w:w="852" w:type="dxa"/>
          </w:tcPr>
          <w:p w:rsidR="002C6C5F" w:rsidRPr="00C976EE" w:rsidRDefault="002C6C5F" w:rsidP="00AE30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13"/>
          </w:tcPr>
          <w:p w:rsidR="002C6C5F" w:rsidRPr="00C976EE" w:rsidRDefault="002C6C5F" w:rsidP="00AE30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Показатели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а(</w:t>
            </w:r>
            <w:proofErr w:type="gramEnd"/>
            <w:r w:rsidRPr="00C976EE">
              <w:rPr>
                <w:b/>
                <w:color w:val="auto"/>
                <w:sz w:val="20"/>
                <w:szCs w:val="20"/>
              </w:rPr>
              <w:t>ущерба) и объемом трудовых, материальных и финансовых ресурсов, а также уровень вмешательства в деятельность контролируемых лиц.</w:t>
            </w:r>
          </w:p>
        </w:tc>
      </w:tr>
      <w:tr w:rsidR="002C6C5F" w:rsidRPr="00C976EE" w:rsidTr="00AE30A4">
        <w:tc>
          <w:tcPr>
            <w:tcW w:w="852" w:type="dxa"/>
          </w:tcPr>
          <w:p w:rsidR="002C6C5F" w:rsidRPr="00C976EE" w:rsidRDefault="002C6C5F" w:rsidP="00AE30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14600" w:type="dxa"/>
            <w:gridSpan w:val="13"/>
          </w:tcPr>
          <w:p w:rsidR="002C6C5F" w:rsidRPr="00C976EE" w:rsidRDefault="002C6C5F" w:rsidP="00AE30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Контрольные мероприятия при взаимодействии с контролируемым лицом.</w:t>
            </w:r>
          </w:p>
        </w:tc>
      </w:tr>
      <w:tr w:rsidR="002C6C5F" w:rsidRPr="00C976EE" w:rsidTr="00AE30A4">
        <w:tc>
          <w:tcPr>
            <w:tcW w:w="852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2.1.1</w:t>
            </w:r>
          </w:p>
        </w:tc>
        <w:tc>
          <w:tcPr>
            <w:tcW w:w="1991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Доля контрольных мероприятий в рамках муниципального контроля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411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b/>
                <w:u w:val="single"/>
              </w:rPr>
            </w:pPr>
            <w:r w:rsidRPr="00C976EE">
              <w:rPr>
                <w:b/>
                <w:u w:val="single"/>
              </w:rPr>
              <w:t>Б1х100%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b/>
              </w:rPr>
            </w:pPr>
            <w:r w:rsidRPr="00C976EE">
              <w:rPr>
                <w:b/>
              </w:rPr>
              <w:t>Б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Б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количество контрольных мероприятий в рамках муниципального контроля, проведенных в установленные сроки;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Б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общее количество проведенных контрольных мероприятий в рамках муниципального  контроля.</w:t>
            </w:r>
          </w:p>
        </w:tc>
        <w:tc>
          <w:tcPr>
            <w:tcW w:w="1197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559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C6C5F" w:rsidRPr="00C976EE" w:rsidTr="00AE30A4">
        <w:tc>
          <w:tcPr>
            <w:tcW w:w="852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2.1.2</w:t>
            </w:r>
          </w:p>
        </w:tc>
        <w:tc>
          <w:tcPr>
            <w:tcW w:w="1991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Доля предписаний, признанных не законными в судебном порядке по отношению к общему количеству предписаний, выданных органом муниципального контроля в ходе осуществления муниципального контроля</w:t>
            </w:r>
          </w:p>
        </w:tc>
        <w:tc>
          <w:tcPr>
            <w:tcW w:w="1411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b/>
                <w:u w:val="single"/>
              </w:rPr>
            </w:pPr>
            <w:r w:rsidRPr="00C976EE">
              <w:rPr>
                <w:b/>
                <w:u w:val="single"/>
              </w:rPr>
              <w:t>В1х100%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b/>
              </w:rPr>
            </w:pPr>
            <w:r w:rsidRPr="00C976EE">
              <w:rPr>
                <w:b/>
              </w:rPr>
              <w:t>В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В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количество предписаний, признанных не законными в судебном порядке;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b/>
                <w:color w:val="auto"/>
                <w:sz w:val="20"/>
                <w:szCs w:val="20"/>
              </w:rPr>
              <w:t>В</w:t>
            </w:r>
            <w:proofErr w:type="gramStart"/>
            <w:r w:rsidRPr="00C976EE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общее количество предписаний, выданных в ходе муниципального контроля.</w:t>
            </w:r>
          </w:p>
        </w:tc>
        <w:tc>
          <w:tcPr>
            <w:tcW w:w="1197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559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C6C5F" w:rsidRPr="00C976EE" w:rsidTr="00AE30A4">
        <w:tc>
          <w:tcPr>
            <w:tcW w:w="852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991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Доля контрольных мероприятий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411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b/>
                <w:u w:val="single"/>
              </w:rPr>
            </w:pPr>
            <w:r w:rsidRPr="00C976EE">
              <w:rPr>
                <w:b/>
                <w:u w:val="single"/>
              </w:rPr>
              <w:t>Г1х100%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b/>
              </w:rPr>
            </w:pPr>
            <w:r w:rsidRPr="00C976EE">
              <w:rPr>
                <w:b/>
              </w:rPr>
              <w:t>Г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C976EE">
              <w:rPr>
                <w:color w:val="auto"/>
                <w:sz w:val="20"/>
                <w:szCs w:val="20"/>
              </w:rPr>
              <w:t>1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количество контрольных мероприятий результаты которых были признаны недействительными;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C976EE">
              <w:rPr>
                <w:color w:val="auto"/>
                <w:sz w:val="20"/>
                <w:szCs w:val="20"/>
              </w:rPr>
              <w:t>2</w:t>
            </w:r>
            <w:proofErr w:type="gramEnd"/>
            <w:r w:rsidRPr="00C976EE">
              <w:rPr>
                <w:color w:val="auto"/>
                <w:sz w:val="20"/>
                <w:szCs w:val="20"/>
              </w:rPr>
              <w:t>- общее количество контрольных мероприятий проведенных в рамках муниципального контроля.</w:t>
            </w:r>
          </w:p>
        </w:tc>
        <w:tc>
          <w:tcPr>
            <w:tcW w:w="1197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559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C6C5F" w:rsidRPr="00C976EE" w:rsidTr="00AE30A4">
        <w:tc>
          <w:tcPr>
            <w:tcW w:w="852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2.1.4</w:t>
            </w:r>
          </w:p>
        </w:tc>
        <w:tc>
          <w:tcPr>
            <w:tcW w:w="1991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Доля контрольных мероприятий проведенных органами муниципального контроля с нарушениями требований законодательства РФ о порядке их проведения, по </w:t>
            </w:r>
            <w:proofErr w:type="gramStart"/>
            <w:r>
              <w:rPr>
                <w:color w:val="auto"/>
                <w:sz w:val="20"/>
                <w:szCs w:val="20"/>
              </w:rPr>
              <w:t>результатам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выявления которых к должностным лицам органа муниципального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1411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</w:t>
            </w:r>
            <w:r w:rsidRPr="00C976EE">
              <w:rPr>
                <w:b/>
                <w:u w:val="single"/>
              </w:rPr>
              <w:t>1х100%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2C6C5F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83A39">
              <w:rPr>
                <w:b/>
                <w:color w:val="auto"/>
                <w:sz w:val="20"/>
                <w:szCs w:val="20"/>
              </w:rPr>
              <w:t>Д</w:t>
            </w:r>
            <w:proofErr w:type="gramStart"/>
            <w:r w:rsidRPr="00883A39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>
              <w:rPr>
                <w:color w:val="auto"/>
                <w:sz w:val="20"/>
                <w:szCs w:val="20"/>
              </w:rPr>
              <w:t>- количество контрольных мероприятий, проведенных в рамках муниципального контроля с нарушениями требований законодательства РФ о порядке их проведения, по результатам выявления которых к должностным лицам органа муниципального контроля осуществившим такие контрольные мероприятия применены меры дисциплинарного, административного наказания;</w:t>
            </w:r>
          </w:p>
          <w:p w:rsidR="002C6C5F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83A39">
              <w:rPr>
                <w:b/>
                <w:color w:val="auto"/>
                <w:sz w:val="20"/>
                <w:szCs w:val="20"/>
              </w:rPr>
              <w:t>Д</w:t>
            </w:r>
            <w:proofErr w:type="gramStart"/>
            <w:r w:rsidRPr="00883A39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- общее количество контрольных мероприятий, проведенных в </w:t>
            </w:r>
            <w:r>
              <w:rPr>
                <w:color w:val="auto"/>
                <w:sz w:val="20"/>
                <w:szCs w:val="20"/>
              </w:rPr>
              <w:lastRenderedPageBreak/>
              <w:t>рамках муниципального контроля.</w:t>
            </w:r>
          </w:p>
        </w:tc>
        <w:tc>
          <w:tcPr>
            <w:tcW w:w="1197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559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C6C5F" w:rsidRPr="00C976EE" w:rsidTr="00AE30A4">
        <w:tc>
          <w:tcPr>
            <w:tcW w:w="852" w:type="dxa"/>
          </w:tcPr>
          <w:p w:rsidR="002C6C5F" w:rsidRPr="00883A39" w:rsidRDefault="002C6C5F" w:rsidP="00AE30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83A39">
              <w:rPr>
                <w:b/>
                <w:color w:val="auto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4600" w:type="dxa"/>
            <w:gridSpan w:val="13"/>
          </w:tcPr>
          <w:p w:rsidR="002C6C5F" w:rsidRPr="00883A39" w:rsidRDefault="002C6C5F" w:rsidP="00AE30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83A39">
              <w:rPr>
                <w:b/>
                <w:color w:val="auto"/>
                <w:sz w:val="20"/>
                <w:szCs w:val="20"/>
              </w:rPr>
              <w:t>Мероприятия по контролю без взаимодействия с контролируемым лицом</w:t>
            </w:r>
          </w:p>
        </w:tc>
      </w:tr>
      <w:tr w:rsidR="002C6C5F" w:rsidRPr="00883A39" w:rsidTr="00AE30A4">
        <w:tc>
          <w:tcPr>
            <w:tcW w:w="852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2.2.1</w:t>
            </w:r>
          </w:p>
        </w:tc>
        <w:tc>
          <w:tcPr>
            <w:tcW w:w="1991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Общее количество контрольных мероприятий</w:t>
            </w:r>
          </w:p>
        </w:tc>
        <w:tc>
          <w:tcPr>
            <w:tcW w:w="1411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auto"/>
                <w:sz w:val="20"/>
                <w:szCs w:val="20"/>
              </w:rPr>
              <w:t>Статистиче-ские</w:t>
            </w:r>
            <w:proofErr w:type="spellEnd"/>
            <w:proofErr w:type="gramEnd"/>
            <w:r>
              <w:rPr>
                <w:color w:val="auto"/>
                <w:sz w:val="20"/>
                <w:szCs w:val="20"/>
              </w:rPr>
              <w:t xml:space="preserve"> данные инспекции</w:t>
            </w:r>
          </w:p>
        </w:tc>
        <w:tc>
          <w:tcPr>
            <w:tcW w:w="2119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Статистические данные органа муниципального контроля</w:t>
            </w:r>
          </w:p>
        </w:tc>
        <w:tc>
          <w:tcPr>
            <w:tcW w:w="1197" w:type="dxa"/>
            <w:gridSpan w:val="2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559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C6C5F" w:rsidRPr="00883A39" w:rsidTr="00AE30A4">
        <w:tc>
          <w:tcPr>
            <w:tcW w:w="852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2.2.2</w:t>
            </w:r>
          </w:p>
        </w:tc>
        <w:tc>
          <w:tcPr>
            <w:tcW w:w="1991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Доля предписаний, признанных незаконными в судебном порядке по отношению к общему количеству предписаний выданных органам муниципального контроля по результатам контрольных мероприятий</w:t>
            </w:r>
          </w:p>
        </w:tc>
        <w:tc>
          <w:tcPr>
            <w:tcW w:w="1411" w:type="dxa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C976EE" w:rsidRDefault="002C6C5F" w:rsidP="00AE30A4">
            <w:pPr>
              <w:pStyle w:val="Defaul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</w:t>
            </w:r>
            <w:r w:rsidRPr="00C976EE">
              <w:rPr>
                <w:b/>
                <w:u w:val="single"/>
              </w:rPr>
              <w:t>1х100%</w:t>
            </w:r>
          </w:p>
          <w:p w:rsidR="002C6C5F" w:rsidRPr="00C976EE" w:rsidRDefault="002C6C5F" w:rsidP="00AE30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 w:rsidRPr="00C976EE">
              <w:rPr>
                <w:b/>
              </w:rPr>
              <w:t>2</w:t>
            </w:r>
            <w:proofErr w:type="gramEnd"/>
          </w:p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2C6C5F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930BC">
              <w:rPr>
                <w:b/>
                <w:color w:val="auto"/>
                <w:sz w:val="20"/>
                <w:szCs w:val="20"/>
              </w:rPr>
              <w:t>К</w:t>
            </w:r>
            <w:proofErr w:type="gramStart"/>
            <w:r w:rsidRPr="00E930BC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>
              <w:rPr>
                <w:color w:val="auto"/>
                <w:sz w:val="20"/>
                <w:szCs w:val="20"/>
              </w:rPr>
              <w:t>- количество предписаний, выданных органами муниципального контроля по результатам контрольных мероприятий признанных незаконными в судебном порядке;</w:t>
            </w:r>
          </w:p>
          <w:p w:rsidR="002C6C5F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930BC">
              <w:rPr>
                <w:b/>
                <w:color w:val="auto"/>
                <w:sz w:val="20"/>
                <w:szCs w:val="20"/>
              </w:rPr>
              <w:t>К</w:t>
            </w:r>
            <w:proofErr w:type="gramStart"/>
            <w:r w:rsidRPr="00E930BC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  <w:r>
              <w:rPr>
                <w:color w:val="auto"/>
                <w:sz w:val="20"/>
                <w:szCs w:val="20"/>
              </w:rPr>
              <w:t>- количество предписаний, выданных по результатам контрольных мероприятий.</w:t>
            </w:r>
          </w:p>
        </w:tc>
        <w:tc>
          <w:tcPr>
            <w:tcW w:w="1197" w:type="dxa"/>
            <w:gridSpan w:val="2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2C6C5F" w:rsidRPr="00C976EE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76EE">
              <w:rPr>
                <w:color w:val="auto"/>
                <w:sz w:val="20"/>
                <w:szCs w:val="20"/>
              </w:rPr>
              <w:t>Статистические данные контрольного органа.</w:t>
            </w:r>
          </w:p>
        </w:tc>
        <w:tc>
          <w:tcPr>
            <w:tcW w:w="1559" w:type="dxa"/>
          </w:tcPr>
          <w:p w:rsidR="002C6C5F" w:rsidRPr="00883A39" w:rsidRDefault="002C6C5F" w:rsidP="00AE30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2C6C5F" w:rsidRPr="00883A39" w:rsidRDefault="002C6C5F" w:rsidP="002C6C5F">
      <w:pPr>
        <w:pStyle w:val="Default"/>
        <w:jc w:val="center"/>
        <w:rPr>
          <w:color w:val="auto"/>
          <w:sz w:val="20"/>
          <w:szCs w:val="20"/>
        </w:rPr>
      </w:pPr>
    </w:p>
    <w:p w:rsidR="002C6C5F" w:rsidRDefault="002C6C5F" w:rsidP="002C6C5F">
      <w:pPr>
        <w:pStyle w:val="ConsPlusNormal"/>
        <w:ind w:firstLine="540"/>
        <w:jc w:val="both"/>
      </w:pPr>
    </w:p>
    <w:p w:rsidR="002C6C5F" w:rsidRDefault="002C6C5F" w:rsidP="002C6C5F">
      <w:pPr>
        <w:pStyle w:val="ConsPlusNormal"/>
        <w:ind w:firstLine="540"/>
        <w:jc w:val="both"/>
      </w:pPr>
    </w:p>
    <w:p w:rsidR="002C6C5F" w:rsidRDefault="002C6C5F" w:rsidP="002C6C5F">
      <w:pPr>
        <w:pStyle w:val="ConsPlusNormal"/>
        <w:ind w:firstLine="540"/>
        <w:jc w:val="both"/>
      </w:pPr>
    </w:p>
    <w:p w:rsidR="002C6C5F" w:rsidRDefault="002C6C5F" w:rsidP="002C6C5F">
      <w:pPr>
        <w:pStyle w:val="ConsPlusNormal"/>
        <w:ind w:firstLine="540"/>
        <w:jc w:val="both"/>
      </w:pPr>
    </w:p>
    <w:p w:rsidR="002C6C5F" w:rsidRDefault="002C6C5F" w:rsidP="002C6C5F">
      <w:pPr>
        <w:pStyle w:val="ConsPlusNormal"/>
        <w:ind w:firstLine="540"/>
        <w:jc w:val="both"/>
      </w:pPr>
    </w:p>
    <w:p w:rsidR="002C6C5F" w:rsidRDefault="002C6C5F" w:rsidP="002C6C5F">
      <w:pPr>
        <w:pStyle w:val="ConsPlusNormal"/>
        <w:ind w:firstLine="540"/>
        <w:jc w:val="both"/>
      </w:pPr>
    </w:p>
    <w:p w:rsidR="002C6C5F" w:rsidRPr="000E17FA" w:rsidRDefault="002C6C5F" w:rsidP="002C6C5F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2C6C5F" w:rsidRDefault="002C6C5F" w:rsidP="002C6C5F">
      <w:pPr>
        <w:jc w:val="both"/>
        <w:rPr>
          <w:sz w:val="28"/>
          <w:szCs w:val="28"/>
        </w:rPr>
      </w:pPr>
    </w:p>
    <w:p w:rsidR="00C55B54" w:rsidRDefault="00C55B54" w:rsidP="002C6C5F">
      <w:pPr>
        <w:pStyle w:val="Default"/>
        <w:jc w:val="center"/>
      </w:pPr>
    </w:p>
    <w:sectPr w:rsidR="00C55B54" w:rsidSect="00340695">
      <w:pgSz w:w="16838" w:h="11906" w:orient="landscape"/>
      <w:pgMar w:top="1134" w:right="567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A82"/>
    <w:rsid w:val="00043200"/>
    <w:rsid w:val="002030F3"/>
    <w:rsid w:val="002C6C5F"/>
    <w:rsid w:val="00C55B54"/>
    <w:rsid w:val="00C7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6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736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2022-03-11T01:11:00Z</dcterms:created>
  <dcterms:modified xsi:type="dcterms:W3CDTF">2022-03-11T01:21:00Z</dcterms:modified>
</cp:coreProperties>
</file>