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300B" w14:textId="76A7ABC9" w:rsidR="001351A0" w:rsidRPr="001351A0" w:rsidRDefault="001351A0" w:rsidP="001351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A71571" wp14:editId="3831A17A">
            <wp:simplePos x="0" y="0"/>
            <wp:positionH relativeFrom="column">
              <wp:posOffset>2684780</wp:posOffset>
            </wp:positionH>
            <wp:positionV relativeFrom="paragraph">
              <wp:posOffset>-296545</wp:posOffset>
            </wp:positionV>
            <wp:extent cx="467995" cy="61658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0DC21" w14:textId="77777777" w:rsidR="001351A0" w:rsidRPr="001351A0" w:rsidRDefault="001351A0" w:rsidP="001351A0">
      <w:pPr>
        <w:widowControl w:val="0"/>
        <w:spacing w:after="0" w:line="24" w:lineRule="atLeast"/>
        <w:jc w:val="center"/>
        <w:rPr>
          <w:rFonts w:ascii="Times New Roman" w:hAnsi="Times New Roman"/>
          <w:sz w:val="35"/>
          <w:szCs w:val="35"/>
        </w:rPr>
      </w:pPr>
    </w:p>
    <w:p w14:paraId="7FB9B86C" w14:textId="77777777" w:rsidR="001351A0" w:rsidRPr="001351A0" w:rsidRDefault="001351A0" w:rsidP="001351A0">
      <w:pPr>
        <w:widowControl w:val="0"/>
        <w:spacing w:after="0" w:line="24" w:lineRule="atLeast"/>
        <w:jc w:val="center"/>
        <w:rPr>
          <w:rFonts w:ascii="Times New Roman" w:hAnsi="Times New Roman"/>
          <w:sz w:val="35"/>
          <w:szCs w:val="35"/>
        </w:rPr>
      </w:pPr>
      <w:r w:rsidRPr="001351A0">
        <w:rPr>
          <w:rFonts w:ascii="Times New Roman" w:hAnsi="Times New Roman"/>
          <w:sz w:val="35"/>
          <w:szCs w:val="35"/>
        </w:rPr>
        <w:t>Российская Федерация</w:t>
      </w:r>
    </w:p>
    <w:p w14:paraId="12E510A8" w14:textId="77777777" w:rsidR="001351A0" w:rsidRPr="001351A0" w:rsidRDefault="001351A0" w:rsidP="001351A0">
      <w:pPr>
        <w:widowControl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1351A0">
        <w:rPr>
          <w:rFonts w:ascii="Times New Roman" w:hAnsi="Times New Roman"/>
          <w:sz w:val="35"/>
          <w:szCs w:val="35"/>
        </w:rPr>
        <w:t>ГЛАВА МИХАЙЛОВСКОГО  РАЙОНА</w:t>
      </w:r>
    </w:p>
    <w:p w14:paraId="78BCB599" w14:textId="77777777" w:rsidR="001351A0" w:rsidRPr="001351A0" w:rsidRDefault="001351A0" w:rsidP="001351A0">
      <w:pPr>
        <w:widowControl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1351A0">
        <w:rPr>
          <w:rFonts w:ascii="Times New Roman" w:hAnsi="Times New Roman"/>
          <w:sz w:val="35"/>
          <w:szCs w:val="35"/>
        </w:rPr>
        <w:t>АМУРСКОЙ  ОБЛАСТИ</w:t>
      </w:r>
    </w:p>
    <w:p w14:paraId="7A8FB41A" w14:textId="77777777" w:rsidR="001351A0" w:rsidRPr="001351A0" w:rsidRDefault="001351A0" w:rsidP="001351A0">
      <w:pPr>
        <w:widowControl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14:paraId="75FD3DA8" w14:textId="77777777" w:rsidR="001351A0" w:rsidRPr="001351A0" w:rsidRDefault="001351A0" w:rsidP="001351A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351A0">
        <w:rPr>
          <w:rFonts w:ascii="Times New Roman" w:hAnsi="Times New Roman"/>
          <w:b/>
          <w:bCs/>
          <w:color w:val="000000"/>
          <w:sz w:val="40"/>
          <w:szCs w:val="40"/>
        </w:rPr>
        <w:t>ПОСТАНОВЛЕНИЕ</w:t>
      </w:r>
    </w:p>
    <w:p w14:paraId="0F334BBF" w14:textId="77777777" w:rsidR="001351A0" w:rsidRPr="001351A0" w:rsidRDefault="001351A0" w:rsidP="001351A0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3DED9FA6" w14:textId="18FD00D2" w:rsidR="001351A0" w:rsidRPr="001351A0" w:rsidRDefault="00EF2A1A" w:rsidP="001351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28.02.2022</w:t>
      </w:r>
      <w:r w:rsidR="001351A0" w:rsidRPr="001351A0">
        <w:rPr>
          <w:rFonts w:ascii="Times New Roman" w:hAnsi="Times New Roman"/>
          <w:sz w:val="28"/>
          <w:szCs w:val="28"/>
        </w:rPr>
        <w:t xml:space="preserve">                        </w:t>
      </w:r>
      <w:r w:rsidR="001351A0" w:rsidRPr="001351A0">
        <w:rPr>
          <w:rFonts w:ascii="Times New Roman" w:hAnsi="Times New Roman"/>
          <w:sz w:val="28"/>
          <w:szCs w:val="28"/>
        </w:rPr>
        <w:tab/>
      </w:r>
      <w:r w:rsidR="001351A0" w:rsidRPr="001351A0">
        <w:rPr>
          <w:rFonts w:ascii="Times New Roman" w:hAnsi="Times New Roman"/>
          <w:sz w:val="28"/>
          <w:szCs w:val="28"/>
        </w:rPr>
        <w:tab/>
      </w:r>
      <w:r w:rsidR="001351A0" w:rsidRPr="001351A0">
        <w:rPr>
          <w:rFonts w:ascii="Times New Roman" w:hAnsi="Times New Roman"/>
          <w:sz w:val="28"/>
          <w:szCs w:val="28"/>
        </w:rPr>
        <w:tab/>
      </w:r>
      <w:r w:rsidR="001351A0" w:rsidRPr="001351A0">
        <w:rPr>
          <w:rFonts w:ascii="Times New Roman" w:hAnsi="Times New Roman"/>
          <w:sz w:val="28"/>
          <w:szCs w:val="28"/>
        </w:rPr>
        <w:tab/>
      </w:r>
      <w:r w:rsidR="001351A0" w:rsidRPr="001351A0">
        <w:rPr>
          <w:rFonts w:ascii="Times New Roman" w:hAnsi="Times New Roman"/>
          <w:sz w:val="28"/>
          <w:szCs w:val="28"/>
        </w:rPr>
        <w:tab/>
        <w:t xml:space="preserve">                           №  </w:t>
      </w:r>
      <w:r>
        <w:rPr>
          <w:rFonts w:ascii="Times New Roman" w:hAnsi="Times New Roman"/>
          <w:sz w:val="28"/>
          <w:szCs w:val="28"/>
          <w:u w:val="single"/>
        </w:rPr>
        <w:t>78</w:t>
      </w:r>
      <w:r w:rsidR="001351A0" w:rsidRPr="001351A0">
        <w:rPr>
          <w:rFonts w:ascii="Times New Roman" w:hAnsi="Times New Roman"/>
          <w:color w:val="FFFFFF"/>
          <w:sz w:val="28"/>
          <w:szCs w:val="28"/>
          <w:u w:val="single"/>
        </w:rPr>
        <w:t>_</w:t>
      </w:r>
    </w:p>
    <w:p w14:paraId="60128529" w14:textId="77777777" w:rsidR="001351A0" w:rsidRPr="001351A0" w:rsidRDefault="001351A0" w:rsidP="001351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9D3C31" w14:textId="7DC0B016" w:rsidR="00FB5AF6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5AF6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FB5AF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14:paraId="7D4E7232" w14:textId="2734D680" w:rsidR="00FB5AF6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5AF6">
        <w:rPr>
          <w:rFonts w:ascii="Times New Roman" w:hAnsi="Times New Roman"/>
          <w:color w:val="000000"/>
          <w:sz w:val="28"/>
          <w:szCs w:val="28"/>
        </w:rPr>
        <w:t xml:space="preserve">предоставлению </w:t>
      </w:r>
      <w:r w:rsidRPr="00FB5AF6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муниципальной услуги</w:t>
      </w:r>
      <w:r w:rsidRPr="00FB5AF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 </w:t>
      </w:r>
      <w:r w:rsidRPr="00FB5AF6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Выдача</w:t>
      </w:r>
    </w:p>
    <w:p w14:paraId="64D86E7A" w14:textId="3115AE4A" w:rsidR="00FB5AF6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разрешения на строительство, внесение изменений </w:t>
      </w:r>
      <w:proofErr w:type="gramStart"/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</w:p>
    <w:p w14:paraId="166D16BE" w14:textId="5AF9BB47" w:rsidR="00FB5AF6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разрешение на строительство, в том числе в связи </w:t>
      </w:r>
      <w:proofErr w:type="gramStart"/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</w:p>
    <w:p w14:paraId="69C5ADB2" w14:textId="39928236" w:rsidR="00FB5AF6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необходимостью продления срока действия разрешения</w:t>
      </w:r>
    </w:p>
    <w:p w14:paraId="5BA4652C" w14:textId="77777777" w:rsid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</w:t>
      </w:r>
      <w:r w:rsidRPr="00FB5AF6">
        <w:rPr>
          <w:rFonts w:ascii="Times New Roman" w:eastAsia="Calibri" w:hAnsi="Times New Roman"/>
          <w:bCs/>
          <w:iCs/>
          <w:sz w:val="28"/>
          <w:szCs w:val="28"/>
        </w:rPr>
        <w:t xml:space="preserve"> объектов, </w:t>
      </w:r>
      <w:r w:rsidRPr="00FB5AF6">
        <w:rPr>
          <w:rFonts w:ascii="Times New Roman" w:hAnsi="Times New Roman"/>
          <w:iCs/>
          <w:sz w:val="28"/>
          <w:szCs w:val="28"/>
        </w:rPr>
        <w:t xml:space="preserve">расположенных </w:t>
      </w:r>
      <w:proofErr w:type="gramStart"/>
      <w:r w:rsidRPr="00FB5AF6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FB5AF6">
        <w:rPr>
          <w:rFonts w:ascii="Times New Roman" w:hAnsi="Times New Roman"/>
          <w:iCs/>
          <w:sz w:val="28"/>
          <w:szCs w:val="28"/>
        </w:rPr>
        <w:t xml:space="preserve"> </w:t>
      </w:r>
    </w:p>
    <w:p w14:paraId="1944F340" w14:textId="72A0A933" w:rsidR="001351A0" w:rsidRPr="00FB5AF6" w:rsidRDefault="001351A0" w:rsidP="00FB5AF6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B5AF6">
        <w:rPr>
          <w:rFonts w:ascii="Times New Roman" w:hAnsi="Times New Roman"/>
          <w:iCs/>
          <w:sz w:val="28"/>
          <w:szCs w:val="28"/>
        </w:rPr>
        <w:t>территории</w:t>
      </w:r>
      <w:r w:rsidR="00FB5AF6">
        <w:rPr>
          <w:rFonts w:ascii="Times New Roman" w:hAnsi="Times New Roman"/>
          <w:iCs/>
          <w:sz w:val="28"/>
          <w:szCs w:val="28"/>
        </w:rPr>
        <w:t xml:space="preserve"> </w:t>
      </w:r>
      <w:r w:rsidRPr="00FB5AF6">
        <w:rPr>
          <w:rFonts w:ascii="Times New Roman" w:hAnsi="Times New Roman"/>
          <w:iCs/>
          <w:sz w:val="28"/>
          <w:szCs w:val="28"/>
        </w:rPr>
        <w:t>Михайловского района</w:t>
      </w:r>
      <w:r w:rsidR="000B4CF1" w:rsidRPr="00FB5AF6">
        <w:rPr>
          <w:rFonts w:ascii="Times New Roman" w:hAnsi="Times New Roman"/>
          <w:iCs/>
          <w:sz w:val="28"/>
          <w:szCs w:val="28"/>
        </w:rPr>
        <w:t xml:space="preserve"> Амурской области</w:t>
      </w:r>
      <w:r w:rsidRPr="00FB5AF6">
        <w:rPr>
          <w:rFonts w:ascii="Times New Roman" w:hAnsi="Times New Roman"/>
          <w:sz w:val="28"/>
          <w:szCs w:val="28"/>
        </w:rPr>
        <w:t>»</w:t>
      </w:r>
    </w:p>
    <w:p w14:paraId="0534A177" w14:textId="77777777" w:rsidR="001351A0" w:rsidRPr="00FB5AF6" w:rsidRDefault="001351A0" w:rsidP="00FB5A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230315" w14:textId="77777777" w:rsidR="001351A0" w:rsidRPr="00FB5AF6" w:rsidRDefault="001351A0" w:rsidP="001351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3A26F5" w14:textId="77777777" w:rsidR="001351A0" w:rsidRPr="00FB5AF6" w:rsidRDefault="001351A0" w:rsidP="001351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AF6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района  от 16.06.2011 № 447 «Об утверждении порядков»,  Градостроительным кодексом РФ и приказом Минстроя России от 19 апреля 2015г.«117/</w:t>
      </w:r>
      <w:proofErr w:type="spellStart"/>
      <w:proofErr w:type="gramStart"/>
      <w:r w:rsidRPr="00FB5AF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B5AF6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строительство и формы разрешения на ввод» </w:t>
      </w:r>
    </w:p>
    <w:p w14:paraId="0AF52ED1" w14:textId="77777777" w:rsidR="001351A0" w:rsidRPr="00FB5AF6" w:rsidRDefault="001351A0" w:rsidP="001351A0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FB5AF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B5AF6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14:paraId="7B11C909" w14:textId="77777777" w:rsidR="001351A0" w:rsidRPr="00FB5AF6" w:rsidRDefault="001351A0" w:rsidP="001351A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FB5AF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Утвердить прилагаемый административный регламент </w:t>
      </w:r>
      <w:proofErr w:type="gramStart"/>
      <w:r w:rsidRPr="00FB5AF6">
        <w:rPr>
          <w:rFonts w:ascii="Times New Roman" w:eastAsia="Calibri" w:hAnsi="Times New Roman"/>
          <w:bCs/>
          <w:color w:val="000000"/>
          <w:sz w:val="28"/>
          <w:szCs w:val="28"/>
        </w:rPr>
        <w:t>по</w:t>
      </w:r>
      <w:proofErr w:type="gramEnd"/>
      <w:r w:rsidRPr="00FB5AF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предоставлении</w:t>
      </w:r>
    </w:p>
    <w:p w14:paraId="797B3E98" w14:textId="57AEA28E" w:rsidR="001351A0" w:rsidRPr="00FB5AF6" w:rsidRDefault="001351A0" w:rsidP="0013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FB5AF6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муниципальной услуги</w:t>
      </w:r>
      <w:r w:rsidRPr="00FB5AF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 </w:t>
      </w:r>
      <w:r w:rsidRPr="00FB5AF6">
        <w:rPr>
          <w:rFonts w:ascii="Times New Roman" w:eastAsia="Calibri" w:hAnsi="Times New Roman"/>
          <w:bCs/>
          <w:sz w:val="28"/>
          <w:szCs w:val="28"/>
        </w:rPr>
        <w:t>«</w:t>
      </w:r>
      <w:r w:rsidRPr="00FB5AF6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B5AF6">
        <w:rPr>
          <w:rFonts w:ascii="Times New Roman" w:eastAsia="Calibri" w:hAnsi="Times New Roman"/>
          <w:bCs/>
          <w:iCs/>
          <w:sz w:val="28"/>
          <w:szCs w:val="28"/>
        </w:rPr>
        <w:t xml:space="preserve"> объектов, </w:t>
      </w:r>
    </w:p>
    <w:p w14:paraId="745A588D" w14:textId="12927C24" w:rsidR="001351A0" w:rsidRPr="00FB5AF6" w:rsidRDefault="001351A0" w:rsidP="0013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proofErr w:type="gramStart"/>
      <w:r w:rsidRPr="00FB5AF6">
        <w:rPr>
          <w:rFonts w:ascii="Times New Roman" w:hAnsi="Times New Roman"/>
          <w:iCs/>
          <w:sz w:val="28"/>
          <w:szCs w:val="28"/>
        </w:rPr>
        <w:t>расположенных</w:t>
      </w:r>
      <w:proofErr w:type="gramEnd"/>
      <w:r w:rsidRPr="00FB5AF6">
        <w:rPr>
          <w:rFonts w:ascii="Times New Roman" w:hAnsi="Times New Roman"/>
          <w:iCs/>
          <w:sz w:val="28"/>
          <w:szCs w:val="28"/>
        </w:rPr>
        <w:t xml:space="preserve"> на территории Михайловского района</w:t>
      </w:r>
      <w:r w:rsidR="000B4CF1" w:rsidRPr="00FB5AF6">
        <w:rPr>
          <w:rFonts w:ascii="Times New Roman" w:hAnsi="Times New Roman"/>
          <w:iCs/>
          <w:sz w:val="28"/>
          <w:szCs w:val="28"/>
        </w:rPr>
        <w:t xml:space="preserve"> Амурской области</w:t>
      </w:r>
      <w:r w:rsidRPr="00FB5AF6">
        <w:rPr>
          <w:rFonts w:ascii="Times New Roman" w:eastAsia="Calibri" w:hAnsi="Times New Roman"/>
          <w:bCs/>
          <w:sz w:val="28"/>
          <w:szCs w:val="28"/>
        </w:rPr>
        <w:t>».</w:t>
      </w:r>
    </w:p>
    <w:p w14:paraId="490403D8" w14:textId="5EC6A0FF" w:rsidR="001351A0" w:rsidRPr="00FB5AF6" w:rsidRDefault="001351A0" w:rsidP="001351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AF6">
        <w:rPr>
          <w:rFonts w:ascii="Times New Roman" w:hAnsi="Times New Roman"/>
          <w:sz w:val="28"/>
          <w:szCs w:val="28"/>
        </w:rPr>
        <w:t xml:space="preserve">2. </w:t>
      </w:r>
      <w:r w:rsidR="00FB5AF6" w:rsidRPr="00FB5AF6">
        <w:rPr>
          <w:rFonts w:ascii="Times New Roman" w:hAnsi="Times New Roman"/>
          <w:sz w:val="28"/>
          <w:szCs w:val="28"/>
        </w:rPr>
        <w:t>Признать</w:t>
      </w:r>
      <w:r w:rsidRPr="00FB5AF6">
        <w:rPr>
          <w:rFonts w:ascii="Times New Roman" w:hAnsi="Times New Roman"/>
          <w:sz w:val="28"/>
          <w:szCs w:val="28"/>
        </w:rPr>
        <w:t xml:space="preserve"> утратившим силу постановление главы района от 29.11.2021 № 638 </w:t>
      </w:r>
    </w:p>
    <w:p w14:paraId="3A146197" w14:textId="77777777" w:rsidR="001351A0" w:rsidRPr="00FB5AF6" w:rsidRDefault="001351A0" w:rsidP="001351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AF6">
        <w:rPr>
          <w:rFonts w:ascii="Times New Roman" w:hAnsi="Times New Roman"/>
          <w:sz w:val="28"/>
          <w:szCs w:val="28"/>
        </w:rPr>
        <w:t>3. Обеспечить размещение настоящего регламента  на официальном сайте администрации Михайловского района.</w:t>
      </w:r>
    </w:p>
    <w:p w14:paraId="3AF0BBD1" w14:textId="77777777" w:rsidR="001351A0" w:rsidRPr="00FB5AF6" w:rsidRDefault="001351A0" w:rsidP="001351A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AF6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B5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района по обеспечению жизнедеятельности </w:t>
      </w:r>
      <w:proofErr w:type="spellStart"/>
      <w:r w:rsidRPr="00FB5AF6">
        <w:rPr>
          <w:rFonts w:ascii="Times New Roman" w:hAnsi="Times New Roman"/>
          <w:sz w:val="28"/>
          <w:szCs w:val="28"/>
        </w:rPr>
        <w:t>О.Г.Синюкова</w:t>
      </w:r>
      <w:proofErr w:type="spellEnd"/>
      <w:r w:rsidRPr="00FB5AF6">
        <w:rPr>
          <w:rFonts w:ascii="Times New Roman" w:hAnsi="Times New Roman"/>
          <w:sz w:val="28"/>
          <w:szCs w:val="28"/>
        </w:rPr>
        <w:t>.</w:t>
      </w:r>
    </w:p>
    <w:p w14:paraId="40621239" w14:textId="77777777" w:rsidR="001351A0" w:rsidRPr="00FB5AF6" w:rsidRDefault="001351A0" w:rsidP="001351A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1F19F" w14:textId="77777777" w:rsidR="001351A0" w:rsidRPr="00FB5AF6" w:rsidRDefault="001351A0" w:rsidP="001351A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7F1D3C" w14:textId="2FFB6EC8" w:rsidR="001351A0" w:rsidRPr="00FB5AF6" w:rsidRDefault="001351A0" w:rsidP="001351A0">
      <w:pPr>
        <w:spacing w:after="0" w:line="240" w:lineRule="auto"/>
        <w:ind w:left="6372" w:hanging="6732"/>
        <w:rPr>
          <w:rFonts w:ascii="Times New Roman" w:hAnsi="Times New Roman"/>
          <w:sz w:val="28"/>
          <w:szCs w:val="28"/>
        </w:rPr>
      </w:pPr>
      <w:r w:rsidRPr="00FB5AF6">
        <w:rPr>
          <w:rFonts w:ascii="Times New Roman" w:hAnsi="Times New Roman"/>
          <w:sz w:val="28"/>
          <w:szCs w:val="28"/>
        </w:rPr>
        <w:t xml:space="preserve">          </w:t>
      </w:r>
    </w:p>
    <w:p w14:paraId="7637F44F" w14:textId="77777777" w:rsidR="00FB5AF6" w:rsidRDefault="00FB5AF6" w:rsidP="001351A0">
      <w:pPr>
        <w:jc w:val="center"/>
        <w:rPr>
          <w:rFonts w:ascii="Times New Roman" w:hAnsi="Times New Roman"/>
          <w:sz w:val="28"/>
          <w:szCs w:val="28"/>
        </w:rPr>
      </w:pPr>
    </w:p>
    <w:p w14:paraId="395D85C1" w14:textId="42E5708D" w:rsidR="001351A0" w:rsidRPr="00FB5AF6" w:rsidRDefault="001351A0" w:rsidP="001351A0">
      <w:pPr>
        <w:jc w:val="center"/>
        <w:rPr>
          <w:sz w:val="28"/>
          <w:szCs w:val="28"/>
        </w:rPr>
      </w:pPr>
      <w:r w:rsidRPr="00FB5AF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B5AF6" w:rsidRPr="00FB5AF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B5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AF6">
        <w:rPr>
          <w:rFonts w:ascii="Times New Roman" w:hAnsi="Times New Roman"/>
          <w:sz w:val="28"/>
          <w:szCs w:val="28"/>
        </w:rPr>
        <w:t>С.И.Жуган</w:t>
      </w:r>
      <w:proofErr w:type="spellEnd"/>
      <w:r w:rsidRPr="00FB5AF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137E41" w:rsidRPr="00137E41" w14:paraId="465F3001" w14:textId="77777777" w:rsidTr="00137E41">
        <w:tc>
          <w:tcPr>
            <w:tcW w:w="6771" w:type="dxa"/>
            <w:shd w:val="clear" w:color="auto" w:fill="auto"/>
          </w:tcPr>
          <w:p w14:paraId="757DA8CE" w14:textId="77777777" w:rsidR="00137E41" w:rsidRPr="00137E41" w:rsidRDefault="00137E41" w:rsidP="0013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0C1D80D" w14:textId="77777777" w:rsidR="00137E41" w:rsidRPr="00137E41" w:rsidRDefault="00137E41" w:rsidP="0013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7E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УТВЕРЖДЕН</w:t>
            </w:r>
          </w:p>
          <w:p w14:paraId="578A563E" w14:textId="77777777" w:rsidR="00137E41" w:rsidRPr="00137E41" w:rsidRDefault="00137E41" w:rsidP="0013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7E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постановлением главы Михайловского  района</w:t>
            </w:r>
          </w:p>
          <w:p w14:paraId="711B7B89" w14:textId="41CD0420" w:rsidR="00137E41" w:rsidRPr="00137E41" w:rsidRDefault="00137E41" w:rsidP="00C55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137E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  </w:t>
            </w:r>
            <w:r w:rsidR="00C55FA5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28.02.2022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_</w:t>
            </w:r>
            <w:r w:rsidRPr="00137E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№ </w:t>
            </w:r>
            <w:r w:rsidR="00C55FA5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78</w:t>
            </w:r>
          </w:p>
        </w:tc>
      </w:tr>
    </w:tbl>
    <w:p w14:paraId="4CC16C4E" w14:textId="77777777" w:rsidR="00137E41" w:rsidRPr="00137E41" w:rsidRDefault="00137E41" w:rsidP="0013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64D34A" w14:textId="77777777" w:rsidR="00137E41" w:rsidRPr="00137E41" w:rsidRDefault="00137E41" w:rsidP="0013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A8763" w14:textId="77777777" w:rsidR="00137E41" w:rsidRPr="00137E41" w:rsidRDefault="00137E41" w:rsidP="0013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37E41">
        <w:rPr>
          <w:rFonts w:ascii="Times New Roman" w:eastAsia="Calibri" w:hAnsi="Times New Roman"/>
          <w:b/>
          <w:bCs/>
          <w:sz w:val="32"/>
          <w:szCs w:val="32"/>
        </w:rPr>
        <w:t>Административный регламент</w:t>
      </w:r>
    </w:p>
    <w:p w14:paraId="0AAD4A88" w14:textId="02B37A8F" w:rsidR="00137E41" w:rsidRPr="001351A0" w:rsidRDefault="00137E41" w:rsidP="0013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51A0">
        <w:rPr>
          <w:rFonts w:ascii="Times New Roman" w:eastAsia="Calibri" w:hAnsi="Times New Roman"/>
          <w:b/>
          <w:bCs/>
          <w:sz w:val="28"/>
          <w:szCs w:val="28"/>
        </w:rPr>
        <w:t>предоставления муниципальной услуги</w:t>
      </w:r>
    </w:p>
    <w:p w14:paraId="49F14882" w14:textId="596E076D" w:rsidR="00511437" w:rsidRPr="00137E41" w:rsidRDefault="00511437" w:rsidP="0013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37E4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="008209E6" w:rsidRPr="00137E41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</w:t>
      </w:r>
      <w:r w:rsidR="00137E41" w:rsidRPr="00137E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мостью продления срока действия </w:t>
      </w:r>
      <w:r w:rsidR="008209E6" w:rsidRPr="00137E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разрешения на строительство</w:t>
      </w:r>
      <w:r w:rsidR="00137E41" w:rsidRPr="00137E4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1351A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137E41" w:rsidRPr="001351A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Михайловского </w:t>
      </w:r>
      <w:proofErr w:type="spellStart"/>
      <w:r w:rsidR="00137E41" w:rsidRPr="001351A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района</w:t>
      </w:r>
      <w:r w:rsidR="000B4CF1">
        <w:rPr>
          <w:rFonts w:ascii="Times New Roman" w:hAnsi="Times New Roman"/>
          <w:b/>
          <w:bCs/>
          <w:color w:val="000000" w:themeColor="text1"/>
          <w:sz w:val="28"/>
          <w:szCs w:val="28"/>
        </w:rPr>
        <w:t>Амурской</w:t>
      </w:r>
      <w:proofErr w:type="spellEnd"/>
      <w:r w:rsidR="000B4C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области</w:t>
      </w:r>
      <w:r w:rsidR="001351A0" w:rsidRPr="001351A0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3A76837B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1CF49E61" w14:textId="5ABBB8C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39D88D0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D4D76E" w14:textId="471906CA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181990F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14:paraId="49DD9233" w14:textId="1B29E1FC"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4B03CA49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14:paraId="42AFA99A" w14:textId="43E74DEF"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65D8F46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  <w:proofErr w:type="gramEnd"/>
          </w:p>
        </w:tc>
        <w:tc>
          <w:tcPr>
            <w:tcW w:w="985" w:type="dxa"/>
          </w:tcPr>
          <w:p w14:paraId="0899075E" w14:textId="69C4771F"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14:paraId="1652DF9D" w14:textId="77777777" w:rsidTr="00E2083D">
        <w:tc>
          <w:tcPr>
            <w:tcW w:w="8926" w:type="dxa"/>
          </w:tcPr>
          <w:p w14:paraId="538307E8" w14:textId="05D7AF7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14:paraId="64D33987" w14:textId="1C74A6F7"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68AB2EA5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208B553" w14:textId="1C26BD99"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A296C67"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556D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0854DC18" w14:textId="20A993EB"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3957642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</w:t>
            </w:r>
            <w:proofErr w:type="gramEnd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43BF931B" w14:textId="2A44BD3B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43033C64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3FF4F7B2" w14:textId="2C1C6865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5C008F53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4749C9C2"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0D7A9415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225305C1" w14:textId="1B1FC891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4D70851D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отказе во внесении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изменений в разрешение на строительство</w:t>
            </w:r>
          </w:p>
        </w:tc>
        <w:tc>
          <w:tcPr>
            <w:tcW w:w="985" w:type="dxa"/>
          </w:tcPr>
          <w:p w14:paraId="648494BA" w14:textId="74BD31E4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19E23972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7CC34E40" w14:textId="2DA3ADE9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3E1F689B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DA23429" w14:textId="7EF40E8F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5E184C2F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5122BE88" w14:textId="09A2C8DD"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6F3FAB53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309ECB28" w14:textId="2866A185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2945A708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32D7D61B" w14:textId="271065F7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6F4F4B5A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34A5A965" w14:textId="6273C51F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46C03956"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14:paraId="6FCCBCD3" w14:textId="2AE79D3D"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14:paraId="5D86CFD4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3BCC1982"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"(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государственной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разрешение на строительство, в том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числе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2195B0AE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68F570B7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0C9E9F16" w14:textId="48879F0A" w:rsidR="00865F4F" w:rsidRPr="008D756D" w:rsidRDefault="00511437" w:rsidP="00865F4F">
      <w:pPr>
        <w:pStyle w:val="ConsPlusNormal"/>
        <w:widowControl w:val="0"/>
        <w:tabs>
          <w:tab w:val="left" w:pos="993"/>
        </w:tabs>
        <w:ind w:left="709"/>
        <w:jc w:val="both"/>
      </w:pPr>
      <w:r w:rsidRPr="008D756D">
        <w:t xml:space="preserve">1) непосредственно при личном приеме заявителя в </w:t>
      </w:r>
      <w:r w:rsidR="009317F1" w:rsidRPr="008D756D">
        <w:rPr>
          <w:bCs/>
        </w:rPr>
        <w:t>уполномоченный</w:t>
      </w:r>
      <w:r w:rsidR="00931152" w:rsidRPr="008D756D">
        <w:rPr>
          <w:bCs/>
        </w:rPr>
        <w:t xml:space="preserve"> орган государственной власти, орган мест</w:t>
      </w:r>
      <w:r w:rsidR="00865F4F" w:rsidRPr="008D756D">
        <w:rPr>
          <w:bCs/>
        </w:rPr>
        <w:t>ного самоуправления,</w:t>
      </w:r>
      <w:r w:rsidR="00865F4F" w:rsidRPr="008D756D">
        <w:rPr>
          <w:sz w:val="24"/>
          <w:szCs w:val="24"/>
        </w:rPr>
        <w:t xml:space="preserve"> </w:t>
      </w:r>
      <w:r w:rsidR="00865F4F" w:rsidRPr="008D756D">
        <w:t>в администрации Михайловского района (далее также – ОМСУ) по адресу: 676680, Амурская область, Михайловский район, с. Поярково, ул. Ленина, д. 87;</w:t>
      </w:r>
    </w:p>
    <w:p w14:paraId="3C49C0F8" w14:textId="4BF267EF" w:rsidR="00865F4F" w:rsidRPr="008D756D" w:rsidRDefault="00865F4F" w:rsidP="00865F4F">
      <w:pPr>
        <w:pStyle w:val="ConsPlusNormal"/>
        <w:widowControl w:val="0"/>
        <w:tabs>
          <w:tab w:val="left" w:pos="993"/>
        </w:tabs>
        <w:ind w:left="709"/>
        <w:jc w:val="both"/>
      </w:pPr>
      <w:r w:rsidRPr="008D756D">
        <w:t>или в государственном автономном учреждении Амурской области «Многофункциональный центр предоставления государственных и муниципальных услуг в Михайловском районе» (</w:t>
      </w:r>
      <w:r w:rsidR="0011074A" w:rsidRPr="008D756D">
        <w:t>далее – многофункциональный центр</w:t>
      </w:r>
      <w:r w:rsidRPr="008D756D">
        <w:t>) по адресу: 676680, Амурская область, Михайловский район, с. Поярково, ул. Ленина, д. 85;</w:t>
      </w:r>
    </w:p>
    <w:p w14:paraId="1AA50101" w14:textId="77777777" w:rsidR="00810277" w:rsidRPr="008D756D" w:rsidRDefault="00511437" w:rsidP="008102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D756D">
        <w:rPr>
          <w:rFonts w:ascii="Times New Roman" w:hAnsi="Times New Roman"/>
          <w:sz w:val="28"/>
          <w:szCs w:val="28"/>
        </w:rPr>
        <w:t xml:space="preserve">2) по телефону </w:t>
      </w:r>
      <w:r w:rsidR="00931152" w:rsidRPr="008D756D">
        <w:rPr>
          <w:rFonts w:ascii="Times New Roman" w:hAnsi="Times New Roman"/>
          <w:sz w:val="28"/>
          <w:szCs w:val="28"/>
        </w:rPr>
        <w:t>в уполномоченном органе государственной власти, органе местного самоуправления</w:t>
      </w:r>
      <w:r w:rsidR="0011074A" w:rsidRPr="008D756D">
        <w:rPr>
          <w:rFonts w:ascii="Times New Roman" w:eastAsia="Calibri" w:hAnsi="Times New Roman"/>
          <w:sz w:val="24"/>
          <w:szCs w:val="24"/>
        </w:rPr>
        <w:t xml:space="preserve">  </w:t>
      </w:r>
      <w:r w:rsidR="0011074A" w:rsidRPr="008D756D">
        <w:rPr>
          <w:rFonts w:ascii="Times New Roman" w:eastAsia="Calibri" w:hAnsi="Times New Roman"/>
          <w:sz w:val="28"/>
          <w:szCs w:val="28"/>
        </w:rPr>
        <w:t>по номеру ОМСУ – (8 416 37) 4-19-23</w:t>
      </w:r>
      <w:r w:rsidR="0011074A" w:rsidRPr="008D756D">
        <w:rPr>
          <w:rFonts w:ascii="Times New Roman" w:eastAsia="Calibri" w:hAnsi="Times New Roman"/>
          <w:sz w:val="24"/>
          <w:szCs w:val="24"/>
        </w:rPr>
        <w:t xml:space="preserve"> </w:t>
      </w:r>
      <w:r w:rsidR="0011074A" w:rsidRPr="008D756D">
        <w:rPr>
          <w:rFonts w:ascii="Times New Roman" w:eastAsia="Calibri" w:hAnsi="Times New Roman"/>
          <w:b/>
          <w:i/>
          <w:sz w:val="28"/>
          <w:szCs w:val="28"/>
        </w:rPr>
        <w:t>(в случае организации предоставления муниципальной услуги в ОМСУ)</w:t>
      </w:r>
      <w:r w:rsidR="0011074A" w:rsidRPr="008D756D">
        <w:rPr>
          <w:rFonts w:ascii="Times New Roman" w:eastAsia="Calibri" w:hAnsi="Times New Roman"/>
          <w:sz w:val="28"/>
          <w:szCs w:val="28"/>
        </w:rPr>
        <w:t>;</w:t>
      </w:r>
      <w:r w:rsidR="0011074A" w:rsidRPr="008D756D">
        <w:rPr>
          <w:rFonts w:ascii="Times New Roman" w:eastAsia="Calibri" w:hAnsi="Times New Roman"/>
          <w:sz w:val="24"/>
          <w:szCs w:val="24"/>
        </w:rPr>
        <w:t xml:space="preserve"> </w:t>
      </w:r>
      <w:r w:rsidR="0011074A" w:rsidRPr="008D756D">
        <w:rPr>
          <w:rFonts w:ascii="Times New Roman" w:eastAsia="Calibri" w:hAnsi="Times New Roman"/>
          <w:sz w:val="28"/>
          <w:szCs w:val="28"/>
        </w:rPr>
        <w:t xml:space="preserve">посредством телефонной связи по номеру </w:t>
      </w:r>
      <w:r w:rsidR="0011074A" w:rsidRPr="008D756D">
        <w:rPr>
          <w:rFonts w:ascii="Times New Roman" w:hAnsi="Times New Roman"/>
          <w:sz w:val="28"/>
          <w:szCs w:val="28"/>
        </w:rPr>
        <w:t>многофункциональн</w:t>
      </w:r>
      <w:r w:rsidR="00810277" w:rsidRPr="008D756D">
        <w:rPr>
          <w:rFonts w:ascii="Times New Roman" w:hAnsi="Times New Roman"/>
          <w:sz w:val="28"/>
          <w:szCs w:val="28"/>
        </w:rPr>
        <w:t>ого</w:t>
      </w:r>
      <w:r w:rsidR="0011074A" w:rsidRPr="008D756D">
        <w:rPr>
          <w:rFonts w:ascii="Times New Roman" w:hAnsi="Times New Roman"/>
          <w:sz w:val="28"/>
          <w:szCs w:val="28"/>
        </w:rPr>
        <w:t xml:space="preserve"> центр</w:t>
      </w:r>
      <w:r w:rsidR="00810277" w:rsidRPr="008D756D">
        <w:rPr>
          <w:rFonts w:ascii="Times New Roman" w:hAnsi="Times New Roman"/>
          <w:sz w:val="28"/>
          <w:szCs w:val="28"/>
        </w:rPr>
        <w:t>а</w:t>
      </w:r>
      <w:r w:rsidR="0011074A" w:rsidRPr="008D756D">
        <w:rPr>
          <w:rFonts w:ascii="Times New Roman" w:eastAsia="Calibri" w:hAnsi="Times New Roman"/>
          <w:sz w:val="28"/>
          <w:szCs w:val="28"/>
        </w:rPr>
        <w:t xml:space="preserve"> - (8 416 37) </w:t>
      </w:r>
      <w:r w:rsidR="0011074A" w:rsidRPr="008D756D">
        <w:rPr>
          <w:rFonts w:ascii="Times New Roman" w:eastAsia="Calibri" w:hAnsi="Times New Roman"/>
          <w:i/>
          <w:sz w:val="28"/>
          <w:szCs w:val="28"/>
        </w:rPr>
        <w:t>4-20-20</w:t>
      </w:r>
      <w:r w:rsidR="0011074A" w:rsidRPr="008D756D">
        <w:rPr>
          <w:rFonts w:ascii="Times New Roman" w:eastAsia="Calibri" w:hAnsi="Times New Roman"/>
          <w:sz w:val="28"/>
          <w:szCs w:val="28"/>
        </w:rPr>
        <w:t xml:space="preserve"> </w:t>
      </w:r>
      <w:r w:rsidR="0011074A" w:rsidRPr="008D756D">
        <w:rPr>
          <w:rFonts w:ascii="Times New Roman" w:eastAsia="Calibri" w:hAnsi="Times New Roman"/>
          <w:b/>
          <w:i/>
          <w:sz w:val="28"/>
          <w:szCs w:val="28"/>
        </w:rPr>
        <w:t>(в случае  организации предоставления муниципальной услуги в МФЦ)</w:t>
      </w:r>
      <w:r w:rsidR="00810277" w:rsidRPr="008D756D">
        <w:rPr>
          <w:rFonts w:ascii="Times New Roman" w:eastAsia="Calibri" w:hAnsi="Times New Roman"/>
          <w:sz w:val="28"/>
          <w:szCs w:val="28"/>
        </w:rPr>
        <w:t>;</w:t>
      </w:r>
    </w:p>
    <w:p w14:paraId="13E962FD" w14:textId="1B8D07F6" w:rsidR="00810277" w:rsidRPr="008D756D" w:rsidRDefault="00810277" w:rsidP="00810277">
      <w:pPr>
        <w:pStyle w:val="ConsPlusNormal"/>
        <w:widowControl w:val="0"/>
        <w:jc w:val="both"/>
      </w:pPr>
      <w:r w:rsidRPr="008D756D">
        <w:t xml:space="preserve">       </w:t>
      </w:r>
      <w:r w:rsidR="00511437" w:rsidRPr="008D756D">
        <w:t>3) письменно, в том числе посредством электронной почты, факсимильной связи;</w:t>
      </w:r>
      <w:r w:rsidRPr="008D756D">
        <w:rPr>
          <w:sz w:val="24"/>
          <w:szCs w:val="24"/>
        </w:rPr>
        <w:t xml:space="preserve"> </w:t>
      </w:r>
      <w:r w:rsidRPr="008D756D">
        <w:t>на официальном информационном портале администрации Михайл</w:t>
      </w:r>
      <w:r w:rsidR="005932B5" w:rsidRPr="008D756D">
        <w:t>ов</w:t>
      </w:r>
      <w:r w:rsidRPr="008D756D">
        <w:t xml:space="preserve">ского района  </w:t>
      </w:r>
      <w:proofErr w:type="spellStart"/>
      <w:r w:rsidRPr="008D756D">
        <w:rPr>
          <w:lang w:val="en-US"/>
        </w:rPr>
        <w:t>mihadmin</w:t>
      </w:r>
      <w:proofErr w:type="spellEnd"/>
      <w:r w:rsidRPr="008D756D">
        <w:t>28.</w:t>
      </w:r>
      <w:proofErr w:type="spellStart"/>
      <w:r w:rsidRPr="008D756D">
        <w:rPr>
          <w:lang w:val="en-US"/>
        </w:rPr>
        <w:t>ru</w:t>
      </w:r>
      <w:proofErr w:type="spellEnd"/>
    </w:p>
    <w:p w14:paraId="21BE114A" w14:textId="47244FB7" w:rsidR="00511437" w:rsidRPr="008D756D" w:rsidRDefault="00511437" w:rsidP="008102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3AA02FA" w14:textId="77777777" w:rsidR="00511437" w:rsidRPr="008D75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56D">
        <w:rPr>
          <w:rFonts w:ascii="Times New Roman" w:hAnsi="Times New Roman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14:paraId="7130A9E3" w14:textId="77777777" w:rsidR="006C2999" w:rsidRPr="008D756D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5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D756D">
        <w:rPr>
          <w:rFonts w:ascii="Times New Roman" w:hAnsi="Times New Roman"/>
          <w:bCs/>
          <w:sz w:val="28"/>
          <w:szCs w:val="28"/>
        </w:rPr>
        <w:t xml:space="preserve"> </w:t>
      </w:r>
      <w:r w:rsidRPr="008D756D">
        <w:rPr>
          <w:rFonts w:ascii="Times New Roman" w:hAnsi="Times New Roman"/>
          <w:sz w:val="28"/>
          <w:szCs w:val="28"/>
        </w:rPr>
        <w:t>(https://www.gosuslugi.ru/) (далее –</w:t>
      </w:r>
      <w:r w:rsidR="006C2999" w:rsidRPr="008D756D">
        <w:rPr>
          <w:rFonts w:ascii="Times New Roman" w:hAnsi="Times New Roman"/>
          <w:sz w:val="28"/>
          <w:szCs w:val="28"/>
        </w:rPr>
        <w:t xml:space="preserve"> </w:t>
      </w:r>
      <w:r w:rsidR="00554CD2" w:rsidRPr="008D756D">
        <w:rPr>
          <w:rFonts w:ascii="Times New Roman" w:hAnsi="Times New Roman"/>
          <w:sz w:val="28"/>
          <w:szCs w:val="28"/>
        </w:rPr>
        <w:t>Единый портал</w:t>
      </w:r>
      <w:r w:rsidRPr="008D756D">
        <w:rPr>
          <w:rFonts w:ascii="Times New Roman" w:hAnsi="Times New Roman"/>
          <w:sz w:val="28"/>
          <w:szCs w:val="28"/>
        </w:rPr>
        <w:t>)</w:t>
      </w:r>
      <w:r w:rsidR="006C2999" w:rsidRPr="008D756D">
        <w:rPr>
          <w:rFonts w:ascii="Times New Roman" w:hAnsi="Times New Roman"/>
          <w:sz w:val="28"/>
          <w:szCs w:val="28"/>
        </w:rPr>
        <w:t>;</w:t>
      </w:r>
    </w:p>
    <w:p w14:paraId="1E15C794" w14:textId="304A167D" w:rsidR="00810277" w:rsidRPr="008D756D" w:rsidRDefault="00810277" w:rsidP="00810277">
      <w:pPr>
        <w:pStyle w:val="ConsPlusNormal"/>
        <w:widowControl w:val="0"/>
        <w:jc w:val="both"/>
      </w:pPr>
      <w:r w:rsidRPr="008D756D">
        <w:t xml:space="preserve">          </w:t>
      </w:r>
      <w:r w:rsidR="006C2999" w:rsidRPr="008D756D"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Pr="008D756D">
        <w:t xml:space="preserve">Федерации "Портал государственных и муниципальных услуг (функций) Амурской области": http://www.gu.amurobl.ru/; </w:t>
      </w:r>
    </w:p>
    <w:p w14:paraId="7C40E20B" w14:textId="449629EB" w:rsidR="00511437" w:rsidRPr="008D756D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56D">
        <w:rPr>
          <w:rFonts w:ascii="Times New Roman" w:hAnsi="Times New Roman"/>
          <w:sz w:val="28"/>
          <w:szCs w:val="28"/>
        </w:rPr>
        <w:t xml:space="preserve"> (далее – региональный портал)</w:t>
      </w:r>
      <w:r w:rsidR="00511437" w:rsidRPr="008D756D">
        <w:rPr>
          <w:rFonts w:ascii="Times New Roman" w:hAnsi="Times New Roman"/>
          <w:sz w:val="28"/>
          <w:szCs w:val="28"/>
        </w:rPr>
        <w:t>;</w:t>
      </w:r>
    </w:p>
    <w:p w14:paraId="20110743" w14:textId="0C772D4E" w:rsidR="00810277" w:rsidRPr="008D756D" w:rsidRDefault="00810277" w:rsidP="00810277">
      <w:pPr>
        <w:pStyle w:val="ConsPlusNormal"/>
        <w:widowControl w:val="0"/>
        <w:jc w:val="both"/>
      </w:pPr>
      <w:r w:rsidRPr="008D756D">
        <w:t xml:space="preserve">          </w:t>
      </w:r>
      <w:r w:rsidR="00511437" w:rsidRPr="008D756D">
        <w:t xml:space="preserve">на официальном сайте </w:t>
      </w:r>
      <w:r w:rsidR="00931152" w:rsidRPr="008D756D">
        <w:t>уполномоченного органа государственной власти, органа мест</w:t>
      </w:r>
      <w:r w:rsidR="00AF3325" w:rsidRPr="008D756D">
        <w:t>ного самоуправления,</w:t>
      </w:r>
      <w:r w:rsidR="00931152" w:rsidRPr="008D756D">
        <w:t xml:space="preserve"> </w:t>
      </w:r>
      <w:r w:rsidRPr="008D756D">
        <w:t>на официальном информационном портале администрации Михайл</w:t>
      </w:r>
      <w:r w:rsidR="005932B5" w:rsidRPr="008D756D">
        <w:t>ов</w:t>
      </w:r>
      <w:r w:rsidRPr="008D756D">
        <w:t xml:space="preserve">ского района (далее также – ОМСУ); </w:t>
      </w:r>
      <w:proofErr w:type="spellStart"/>
      <w:r w:rsidRPr="008D756D">
        <w:rPr>
          <w:lang w:val="en-US"/>
        </w:rPr>
        <w:t>mihadmin</w:t>
      </w:r>
      <w:proofErr w:type="spellEnd"/>
      <w:r w:rsidRPr="008D756D">
        <w:t>28.</w:t>
      </w:r>
      <w:proofErr w:type="spellStart"/>
      <w:r w:rsidRPr="008D756D">
        <w:rPr>
          <w:lang w:val="en-US"/>
        </w:rPr>
        <w:t>ru</w:t>
      </w:r>
      <w:proofErr w:type="spellEnd"/>
      <w:r w:rsidR="00AF3325" w:rsidRPr="008D756D">
        <w:rPr>
          <w:rFonts w:eastAsia="Times New Roman"/>
          <w:sz w:val="24"/>
          <w:szCs w:val="24"/>
          <w:lang w:eastAsia="ru-RU"/>
        </w:rPr>
        <w:t xml:space="preserve">; </w:t>
      </w:r>
      <w:r w:rsidR="00AF3325" w:rsidRPr="008D756D">
        <w:rPr>
          <w:rFonts w:eastAsia="Times New Roman"/>
          <w:lang w:eastAsia="ru-RU"/>
        </w:rPr>
        <w:t xml:space="preserve">на официальном сайте </w:t>
      </w:r>
      <w:r w:rsidR="00AF3325" w:rsidRPr="008D756D">
        <w:t>многофункционального центра</w:t>
      </w:r>
      <w:r w:rsidR="00AF3325" w:rsidRPr="008D756D">
        <w:rPr>
          <w:rFonts w:eastAsia="Times New Roman"/>
          <w:lang w:eastAsia="ru-RU"/>
        </w:rPr>
        <w:t xml:space="preserve"> </w:t>
      </w:r>
      <w:r w:rsidR="00AF3325" w:rsidRPr="008D756D">
        <w:rPr>
          <w:rFonts w:eastAsia="Times New Roman"/>
          <w:lang w:val="en-US" w:eastAsia="ru-RU"/>
        </w:rPr>
        <w:t>http</w:t>
      </w:r>
      <w:r w:rsidR="00AF3325" w:rsidRPr="008D756D">
        <w:rPr>
          <w:rFonts w:eastAsia="Times New Roman"/>
          <w:lang w:eastAsia="ru-RU"/>
        </w:rPr>
        <w:t>://</w:t>
      </w:r>
      <w:proofErr w:type="spellStart"/>
      <w:r w:rsidR="00AF3325" w:rsidRPr="008D756D">
        <w:rPr>
          <w:rFonts w:eastAsia="Times New Roman"/>
          <w:lang w:val="en-US" w:eastAsia="ru-RU"/>
        </w:rPr>
        <w:t>mfc</w:t>
      </w:r>
      <w:proofErr w:type="spellEnd"/>
      <w:r w:rsidR="00AF3325" w:rsidRPr="008D756D">
        <w:rPr>
          <w:rFonts w:eastAsia="Times New Roman"/>
          <w:lang w:eastAsia="ru-RU"/>
        </w:rPr>
        <w:t>-</w:t>
      </w:r>
      <w:r w:rsidR="00AF3325" w:rsidRPr="008D756D">
        <w:rPr>
          <w:rFonts w:eastAsia="Times New Roman"/>
          <w:lang w:val="en-US" w:eastAsia="ru-RU"/>
        </w:rPr>
        <w:t>amur</w:t>
      </w:r>
      <w:r w:rsidR="00AF3325" w:rsidRPr="008D756D">
        <w:rPr>
          <w:rFonts w:eastAsia="Times New Roman"/>
          <w:lang w:eastAsia="ru-RU"/>
        </w:rPr>
        <w:t>.</w:t>
      </w:r>
      <w:proofErr w:type="spellStart"/>
      <w:r w:rsidR="00AF3325" w:rsidRPr="008D756D">
        <w:rPr>
          <w:rFonts w:eastAsia="Times New Roman"/>
          <w:lang w:val="en-US" w:eastAsia="ru-RU"/>
        </w:rPr>
        <w:t>ru</w:t>
      </w:r>
      <w:proofErr w:type="spellEnd"/>
    </w:p>
    <w:p w14:paraId="2F8BC205" w14:textId="0C8ED80C" w:rsidR="00AF3325" w:rsidRPr="008D756D" w:rsidRDefault="00EA7EDA" w:rsidP="00EA7EDA">
      <w:pPr>
        <w:pStyle w:val="ConsPlusNormal"/>
        <w:widowControl w:val="0"/>
        <w:tabs>
          <w:tab w:val="left" w:pos="993"/>
        </w:tabs>
        <w:ind w:left="709"/>
        <w:jc w:val="both"/>
      </w:pPr>
      <w:r w:rsidRPr="008D756D">
        <w:t xml:space="preserve">    </w:t>
      </w:r>
      <w:proofErr w:type="gramStart"/>
      <w:r w:rsidR="00511437" w:rsidRPr="008D756D">
        <w:t>5) посредством размещения инфор</w:t>
      </w:r>
      <w:r w:rsidRPr="008D756D">
        <w:t xml:space="preserve">мации на информационных стендах </w:t>
      </w:r>
      <w:r w:rsidR="00931152" w:rsidRPr="008D756D">
        <w:t>уполномоченного органа государственной власти, органа местного самоуправления, организации</w:t>
      </w:r>
      <w:r w:rsidR="00511437" w:rsidRPr="008D756D">
        <w:t xml:space="preserve"> </w:t>
      </w:r>
      <w:r w:rsidR="00AF3325" w:rsidRPr="008D756D">
        <w:t>или многофункционального центра;</w:t>
      </w:r>
      <w:r w:rsidR="00AF3325" w:rsidRPr="008D756D">
        <w:rPr>
          <w:sz w:val="24"/>
          <w:szCs w:val="24"/>
        </w:rPr>
        <w:t xml:space="preserve"> </w:t>
      </w:r>
      <w:r w:rsidR="00AF3325" w:rsidRPr="008D756D">
        <w:t>на информационных стендах, расположенных в государственном автономном учреждении Амурской области «Многофункциональный центр предоставления государственных и муниципальных услуг в Михайловском районе» по адресу: 676680, Амурская область, Михайловский район, с. Поярково, ул. Ленина, д. 85;</w:t>
      </w:r>
      <w:proofErr w:type="gramEnd"/>
    </w:p>
    <w:p w14:paraId="31C77FD4" w14:textId="2A1FC68E" w:rsidR="00511437" w:rsidRPr="008D75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5D007AD" w14:textId="4D380F9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1AE0AFE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E6D6A1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14:paraId="381439FD" w14:textId="4DFAB7F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22187933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7572B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6C28500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623E8E8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14B0B7F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68E8D7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241126" w14:textId="77777777" w:rsidR="00F168A1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.</w:t>
      </w:r>
    </w:p>
    <w:p w14:paraId="7BC3BB2B" w14:textId="67B29C9E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4EA65E95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391EA11E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7E63FD50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0D02DA90" w:rsidR="00147463" w:rsidRPr="00BA7B40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предоставляется Уполномоченным органом</w:t>
      </w:r>
      <w:r w:rsidR="00BA7B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BA7B40" w:rsidRPr="00BA7B40">
        <w:rPr>
          <w:rFonts w:ascii="Times New Roman" w:hAnsi="Times New Roman"/>
          <w:bCs/>
          <w:color w:val="C00000"/>
          <w:sz w:val="28"/>
          <w:szCs w:val="28"/>
        </w:rPr>
        <w:t>администрацией Михайловского района Амурской области</w:t>
      </w:r>
      <w:r w:rsidR="00BA7B40">
        <w:rPr>
          <w:rFonts w:ascii="Times New Roman" w:hAnsi="Times New Roman"/>
          <w:bCs/>
          <w:color w:val="C00000"/>
          <w:sz w:val="28"/>
          <w:szCs w:val="28"/>
        </w:rPr>
        <w:t xml:space="preserve"> (далее ОМСУ)</w:t>
      </w:r>
      <w:r w:rsidRPr="00BA7B40">
        <w:rPr>
          <w:rFonts w:ascii="Times New Roman" w:hAnsi="Times New Roman"/>
          <w:bCs/>
          <w:color w:val="C00000"/>
          <w:sz w:val="28"/>
          <w:szCs w:val="28"/>
        </w:rPr>
        <w:t>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57F934F7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1387A98B"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6D6A45FC"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2E2C2AF1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</w:t>
      </w:r>
      <w:r w:rsidR="00DE7305" w:rsidRPr="001556DF">
        <w:rPr>
          <w:bCs/>
          <w:color w:val="000000" w:themeColor="text1"/>
        </w:rPr>
        <w:lastRenderedPageBreak/>
        <w:t xml:space="preserve">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</w:t>
      </w:r>
      <w:proofErr w:type="gramEnd"/>
      <w:r w:rsidR="007E123C" w:rsidRPr="001556DF">
        <w:rPr>
          <w:bCs/>
          <w:color w:val="000000" w:themeColor="text1"/>
        </w:rPr>
        <w:t xml:space="preserve">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>"б</w:t>
      </w:r>
      <w:proofErr w:type="gramStart"/>
      <w:r w:rsidR="004878E0" w:rsidRPr="001556DF">
        <w:rPr>
          <w:bCs/>
          <w:color w:val="000000" w:themeColor="text1"/>
        </w:rPr>
        <w:t>"-</w:t>
      </w:r>
      <w:proofErr w:type="gramEnd"/>
      <w:r w:rsidR="004878E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</w:t>
      </w:r>
      <w:r w:rsidR="00CF1C64" w:rsidRPr="001556DF">
        <w:rPr>
          <w:color w:val="000000" w:themeColor="text1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</w:t>
      </w:r>
      <w:proofErr w:type="gramEnd"/>
      <w:r w:rsidR="00526CA5" w:rsidRPr="001556DF">
        <w:rPr>
          <w:bCs/>
          <w:color w:val="000000" w:themeColor="text1"/>
        </w:rPr>
        <w:t xml:space="preserve">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proofErr w:type="gramStart"/>
      <w:r w:rsidR="00D07DA3" w:rsidRPr="001556DF">
        <w:rPr>
          <w:bCs/>
          <w:color w:val="000000" w:themeColor="text1"/>
        </w:rPr>
        <w:t>в</w:t>
      </w:r>
      <w:proofErr w:type="gramEnd"/>
      <w:r w:rsidR="00D07DA3" w:rsidRPr="001556DF">
        <w:rPr>
          <w:bCs/>
          <w:color w:val="000000" w:themeColor="text1"/>
        </w:rPr>
        <w:t xml:space="preserve"> </w:t>
      </w:r>
      <w:proofErr w:type="gramStart"/>
      <w:r w:rsidR="00D07DA3" w:rsidRPr="001556DF">
        <w:rPr>
          <w:bCs/>
          <w:color w:val="000000" w:themeColor="text1"/>
        </w:rPr>
        <w:t>уполномоченный</w:t>
      </w:r>
      <w:proofErr w:type="gramEnd"/>
      <w:r w:rsidR="00D07DA3" w:rsidRPr="001556DF">
        <w:rPr>
          <w:bCs/>
          <w:color w:val="000000" w:themeColor="text1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349C606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услуг".</w:t>
      </w:r>
    </w:p>
    <w:p w14:paraId="07236E62" w14:textId="2BE0E4FE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</w:t>
      </w:r>
      <w:r w:rsidRPr="001556DF">
        <w:rPr>
          <w:bCs/>
          <w:color w:val="000000" w:themeColor="text1"/>
        </w:rPr>
        <w:lastRenderedPageBreak/>
        <w:t xml:space="preserve">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022DDDA3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</w:t>
      </w:r>
      <w:proofErr w:type="gramEnd"/>
      <w:r w:rsidR="0036464C" w:rsidRPr="001556DF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77777777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</w:t>
      </w:r>
      <w:r w:rsidRPr="001556DF">
        <w:rPr>
          <w:bCs/>
          <w:color w:val="000000" w:themeColor="text1"/>
        </w:rPr>
        <w:lastRenderedPageBreak/>
        <w:t xml:space="preserve">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F20601" w:rsidRPr="001556DF">
        <w:rPr>
          <w:color w:val="000000" w:themeColor="text1"/>
        </w:rPr>
        <w:lastRenderedPageBreak/>
        <w:t>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18A61D1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01DDC70E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 иных органов, участвующих в предоставлении государственных или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6BA6C0B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="00B925D5" w:rsidRPr="001556DF">
        <w:rPr>
          <w:bCs/>
          <w:color w:val="000000" w:themeColor="text1"/>
        </w:rPr>
        <w:t xml:space="preserve"> местного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</w:t>
      </w:r>
      <w:r w:rsidRPr="001556DF">
        <w:rPr>
          <w:bCs/>
          <w:color w:val="000000" w:themeColor="text1"/>
        </w:rPr>
        <w:lastRenderedPageBreak/>
        <w:t>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lastRenderedPageBreak/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AF1F53" w:rsidRPr="001556DF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556DF">
        <w:rPr>
          <w:bCs/>
          <w:color w:val="000000" w:themeColor="text1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14:paraId="264D0B8A" w14:textId="332E688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77777777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5FCB1583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36314095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</w:t>
      </w:r>
      <w:r w:rsidRPr="001556DF">
        <w:rPr>
          <w:bCs/>
          <w:color w:val="000000" w:themeColor="text1"/>
        </w:rPr>
        <w:lastRenderedPageBreak/>
        <w:t>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1556DF">
        <w:rPr>
          <w:bCs/>
          <w:color w:val="000000" w:themeColor="text1"/>
        </w:rPr>
        <w:t xml:space="preserve"> за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712A17FB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7680FBA7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7061419C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52BF8F7E" w14:textId="3CA757FF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2EAC171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1F9383C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22720F1E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3F0188C3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00EDDA33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lastRenderedPageBreak/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263A5CB0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</w:t>
      </w:r>
      <w:r w:rsidRPr="001556DF">
        <w:rPr>
          <w:bCs/>
          <w:color w:val="000000" w:themeColor="text1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7F148CB5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729545B0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08F1F92D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lastRenderedPageBreak/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</w:t>
      </w:r>
      <w:proofErr w:type="gramEnd"/>
      <w:r w:rsidRPr="001556DF">
        <w:rPr>
          <w:color w:val="000000" w:themeColor="text1"/>
        </w:rPr>
        <w:t>. Письменный запрос может быть подан:</w:t>
      </w:r>
    </w:p>
    <w:p w14:paraId="676C5A91" w14:textId="1D4F03D0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7777777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proofErr w:type="gramEnd"/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30074EA4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  <w:proofErr w:type="gramEnd"/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proofErr w:type="gramEnd"/>
      <w:r w:rsidR="00533D2A" w:rsidRPr="001556DF">
        <w:rPr>
          <w:bCs/>
          <w:color w:val="000000" w:themeColor="text1"/>
        </w:rPr>
        <w:t xml:space="preserve">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</w:t>
      </w:r>
      <w:r w:rsidR="00533D2A" w:rsidRPr="001556DF">
        <w:rPr>
          <w:bCs/>
          <w:color w:val="000000" w:themeColor="text1"/>
        </w:rPr>
        <w:lastRenderedPageBreak/>
        <w:t xml:space="preserve">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1556DF">
        <w:rPr>
          <w:bCs/>
          <w:color w:val="000000" w:themeColor="text1"/>
        </w:rPr>
        <w:t xml:space="preserve">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78709EED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3B7B19AF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  <w:proofErr w:type="gramEnd"/>
    </w:p>
    <w:p w14:paraId="179C40A6" w14:textId="30F70E5B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 xml:space="preserve">разрешения на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lastRenderedPageBreak/>
        <w:t>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588D116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04F57C0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  <w:proofErr w:type="gramEnd"/>
      <w:r w:rsidRPr="001556DF">
        <w:rPr>
          <w:bCs/>
          <w:color w:val="000000" w:themeColor="text1"/>
        </w:rPr>
        <w:t xml:space="preserve">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5CC66DAA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  <w:proofErr w:type="gramEnd"/>
    </w:p>
    <w:p w14:paraId="47C5586B" w14:textId="464BEBA0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77777777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664CED3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77777777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725C8D7E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2D4B59C2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0F8BBD11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31AF1E5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349E269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27A7D101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оборудуется стульями, скамьями, количество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43D6A85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1A173E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D2A52C0" w14:textId="77777777" w:rsidR="00F168A1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9FD8705" w14:textId="1BB56698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государственной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05187789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7D7D7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70BA15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  <w:proofErr w:type="gramEnd"/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  <w:proofErr w:type="gramEnd"/>
    </w:p>
    <w:p w14:paraId="443907F3" w14:textId="6B1673E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0CC828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3.4. </w:t>
      </w:r>
      <w:proofErr w:type="gramStart"/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  <w:proofErr w:type="gramEnd"/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14C52A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4C5BD9A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2D9CB4" w14:textId="77777777" w:rsidR="00F168A1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9DE46F5" w14:textId="05E163CF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6AF0966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3E66E70B" w14:textId="51D6C11A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347ABDB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09BBC83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32FC2" w:rsidRPr="00B32FC2">
        <w:rPr>
          <w:rFonts w:ascii="Times New Roman" w:hAnsi="Times New Roman"/>
          <w:iCs/>
          <w:color w:val="C00000"/>
          <w:sz w:val="28"/>
          <w:szCs w:val="28"/>
        </w:rPr>
        <w:t>Амурской области</w:t>
      </w:r>
      <w:r w:rsidR="00B32FC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B32FC2" w:rsidRPr="00B32FC2">
        <w:rPr>
          <w:rFonts w:ascii="Times New Roman" w:hAnsi="Times New Roman"/>
          <w:iCs/>
          <w:color w:val="C00000"/>
          <w:sz w:val="28"/>
          <w:szCs w:val="28"/>
        </w:rPr>
        <w:t>ОМСУ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14:paraId="1D71A915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71045AA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32FC2" w:rsidRPr="00B32FC2">
        <w:rPr>
          <w:rFonts w:ascii="Times New Roman" w:hAnsi="Times New Roman"/>
          <w:iCs/>
          <w:color w:val="C00000"/>
          <w:sz w:val="28"/>
          <w:szCs w:val="28"/>
        </w:rPr>
        <w:t>Амурской области</w:t>
      </w:r>
      <w:r w:rsidR="00B32FC2">
        <w:rPr>
          <w:rFonts w:ascii="Times New Roman" w:hAnsi="Times New Roman"/>
          <w:color w:val="C00000"/>
          <w:sz w:val="28"/>
          <w:szCs w:val="28"/>
        </w:rPr>
        <w:t>,</w:t>
      </w:r>
      <w:r w:rsidRPr="00B32FC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органов местного самоуправления </w:t>
      </w:r>
      <w:r w:rsidR="00B32FC2" w:rsidRPr="00B32FC2">
        <w:rPr>
          <w:rFonts w:ascii="Times New Roman" w:hAnsi="Times New Roman"/>
          <w:color w:val="C00000"/>
          <w:sz w:val="28"/>
          <w:szCs w:val="28"/>
        </w:rPr>
        <w:t>ОМСУ</w:t>
      </w:r>
      <w:r w:rsidR="00B32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FC2" w:rsidRPr="00B32FC2">
        <w:rPr>
          <w:rFonts w:ascii="Times New Roman" w:hAnsi="Times New Roman"/>
          <w:iCs/>
          <w:color w:val="C00000"/>
          <w:sz w:val="28"/>
          <w:szCs w:val="28"/>
        </w:rPr>
        <w:t>Михайловского района</w:t>
      </w:r>
      <w:r w:rsidR="00B32FC2">
        <w:rPr>
          <w:rFonts w:ascii="Times New Roman" w:hAnsi="Times New Roman"/>
          <w:iCs/>
          <w:color w:val="C00000"/>
          <w:sz w:val="28"/>
          <w:szCs w:val="28"/>
        </w:rPr>
        <w:t>,</w:t>
      </w:r>
      <w:r w:rsidR="00B32FC2" w:rsidRPr="00B32FC2">
        <w:rPr>
          <w:rFonts w:ascii="Times New Roman" w:hAnsi="Times New Roman"/>
          <w:i/>
          <w:iCs/>
          <w:color w:val="C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103E54DF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014B87E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75FF43F9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08E408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333D2C35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77777777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0E86BBD6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70A95164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608A635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77777777" w:rsidR="00CE6C97" w:rsidRPr="001556DF" w:rsidRDefault="00534E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9E9E79" w14:textId="77777777" w:rsidR="00F168A1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46E9F695" w14:textId="3B32562F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203BCA8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0CE39DB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2D404CE9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423B33F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3F8D570E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4E659E4A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777777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4328092" w14:textId="753790E5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14:paraId="52F68320" w14:textId="7D3D08B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5BB2BD78" w14:textId="51DD2FE9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375011D0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14:paraId="09E89EF6" w14:textId="3AF7D9F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0E13A84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14:paraId="508ACD18" w14:textId="6FC8341E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655F6AD9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7D8C474" w14:textId="564BF1F3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14:paraId="11EE23F5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665A83D2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6D4367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14:paraId="1719D9F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6F24CCD6"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63ED953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39D3BC81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77777777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77777777"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60B9D9F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</w:t>
            </w:r>
            <w:r w:rsidR="00C04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5290F59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48C270C5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54EAFF1E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="00C04B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034748A0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</w:t>
            </w:r>
            <w:r w:rsidR="00C04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302C175D"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49AD" w14:textId="77777777" w:rsidR="00534E54" w:rsidRDefault="00534E54">
      <w:pPr>
        <w:spacing w:after="0" w:line="240" w:lineRule="auto"/>
      </w:pPr>
      <w:r>
        <w:separator/>
      </w:r>
    </w:p>
  </w:endnote>
  <w:endnote w:type="continuationSeparator" w:id="0">
    <w:p w14:paraId="63A8854D" w14:textId="77777777" w:rsidR="00534E54" w:rsidRDefault="00534E54">
      <w:pPr>
        <w:spacing w:after="0" w:line="240" w:lineRule="auto"/>
      </w:pPr>
      <w:r>
        <w:continuationSeparator/>
      </w:r>
    </w:p>
  </w:endnote>
  <w:endnote w:type="continuationNotice" w:id="1">
    <w:p w14:paraId="773E1598" w14:textId="77777777" w:rsidR="00534E54" w:rsidRDefault="00534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A841" w14:textId="77777777" w:rsidR="00534E54" w:rsidRDefault="00534E54">
      <w:pPr>
        <w:spacing w:after="0" w:line="240" w:lineRule="auto"/>
      </w:pPr>
      <w:r>
        <w:separator/>
      </w:r>
    </w:p>
  </w:footnote>
  <w:footnote w:type="continuationSeparator" w:id="0">
    <w:p w14:paraId="04CBCD52" w14:textId="77777777" w:rsidR="00534E54" w:rsidRDefault="00534E54">
      <w:pPr>
        <w:spacing w:after="0" w:line="240" w:lineRule="auto"/>
      </w:pPr>
      <w:r>
        <w:continuationSeparator/>
      </w:r>
    </w:p>
  </w:footnote>
  <w:footnote w:type="continuationNotice" w:id="1">
    <w:p w14:paraId="543E7595" w14:textId="77777777" w:rsidR="00534E54" w:rsidRDefault="00534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8D756D" w:rsidRDefault="008D75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8D756D" w:rsidRPr="007B2B77" w:rsidRDefault="008D756D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8D756D" w:rsidRDefault="008D756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30F5"/>
    <w:multiLevelType w:val="hybridMultilevel"/>
    <w:tmpl w:val="02AA9D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82EEB"/>
    <w:multiLevelType w:val="hybridMultilevel"/>
    <w:tmpl w:val="F10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0"/>
  </w:num>
  <w:num w:numId="15">
    <w:abstractNumId w:val="24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20"/>
  </w:num>
  <w:num w:numId="21">
    <w:abstractNumId w:val="26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2712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28"/>
    <w:rsid w:val="000B1AB5"/>
    <w:rsid w:val="000B1D3E"/>
    <w:rsid w:val="000B2373"/>
    <w:rsid w:val="000B23EA"/>
    <w:rsid w:val="000B2CD0"/>
    <w:rsid w:val="000B2ED3"/>
    <w:rsid w:val="000B35CD"/>
    <w:rsid w:val="000B42E2"/>
    <w:rsid w:val="000B4CF1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074A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51A0"/>
    <w:rsid w:val="001368E2"/>
    <w:rsid w:val="00136A8C"/>
    <w:rsid w:val="00136BAD"/>
    <w:rsid w:val="001371A9"/>
    <w:rsid w:val="001376F9"/>
    <w:rsid w:val="00137E41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6D47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4FC8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4E54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2B5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6D9D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E7972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27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5F4F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56D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2D0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37A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325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2FC2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A7B4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B7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5FA5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6E8C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56EA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35AA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A7EDA"/>
    <w:rsid w:val="00EB0177"/>
    <w:rsid w:val="00EB103B"/>
    <w:rsid w:val="00EB1496"/>
    <w:rsid w:val="00EB33BD"/>
    <w:rsid w:val="00EB38A6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A4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2A1A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8A1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5AF6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14ED-7C66-4893-A096-34FFF06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26036</Words>
  <Characters>148409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Chayka</cp:lastModifiedBy>
  <cp:revision>13</cp:revision>
  <cp:lastPrinted>2022-03-05T01:14:00Z</cp:lastPrinted>
  <dcterms:created xsi:type="dcterms:W3CDTF">2022-02-10T02:00:00Z</dcterms:created>
  <dcterms:modified xsi:type="dcterms:W3CDTF">2022-03-05T01:15:00Z</dcterms:modified>
</cp:coreProperties>
</file>