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1" w:rsidRDefault="001F5941" w:rsidP="001F59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2946855</wp:posOffset>
            </wp:positionH>
            <wp:positionV relativeFrom="paragraph">
              <wp:posOffset>84382</wp:posOffset>
            </wp:positionV>
            <wp:extent cx="458380" cy="6149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0" cy="61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</w:p>
    <w:p w:rsidR="001F5941" w:rsidRPr="002C320A" w:rsidRDefault="001F5941" w:rsidP="001F5941">
      <w:pPr>
        <w:pStyle w:val="a5"/>
        <w:ind w:firstLine="0"/>
      </w:pPr>
    </w:p>
    <w:p w:rsidR="001F5941" w:rsidRPr="002C320A" w:rsidRDefault="001F5941" w:rsidP="001F5941">
      <w:pPr>
        <w:jc w:val="center"/>
        <w:rPr>
          <w:rFonts w:ascii="Times New Roman" w:hAnsi="Times New Roman" w:cs="Times New Roman"/>
        </w:rPr>
      </w:pPr>
    </w:p>
    <w:p w:rsidR="001F5941" w:rsidRDefault="001F5941" w:rsidP="001F59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34"/>
          <w:szCs w:val="34"/>
        </w:rPr>
      </w:pPr>
      <w:r w:rsidRPr="00091F16">
        <w:rPr>
          <w:rFonts w:ascii="Times New Roman" w:hAnsi="Times New Roman" w:cs="Times New Roman"/>
          <w:sz w:val="34"/>
          <w:szCs w:val="34"/>
        </w:rPr>
        <w:t>Российская Федерация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34"/>
          <w:szCs w:val="34"/>
        </w:rPr>
      </w:pPr>
      <w:r w:rsidRPr="00091F16">
        <w:rPr>
          <w:rFonts w:ascii="Times New Roman" w:hAnsi="Times New Roman" w:cs="Times New Roman"/>
          <w:sz w:val="34"/>
          <w:szCs w:val="34"/>
        </w:rPr>
        <w:t>ГЛАВА МИХАЙЛОВСКОГО РАЙОНА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1F16">
        <w:rPr>
          <w:rFonts w:ascii="Times New Roman" w:hAnsi="Times New Roman" w:cs="Times New Roman"/>
          <w:sz w:val="34"/>
          <w:szCs w:val="34"/>
        </w:rPr>
        <w:t>АМУРСКОЙ ОБЛАСТИ</w:t>
      </w:r>
    </w:p>
    <w:p w:rsidR="001F5941" w:rsidRPr="001F5941" w:rsidRDefault="001F5941" w:rsidP="001F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41" w:rsidRPr="00116350" w:rsidRDefault="001444EA" w:rsidP="001F5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</w:t>
      </w:r>
      <w:r w:rsidR="001F5941" w:rsidRPr="00116350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1F5941" w:rsidRPr="001F5941" w:rsidRDefault="001F5941" w:rsidP="001F5941">
      <w:pPr>
        <w:rPr>
          <w:rFonts w:ascii="Times New Roman" w:hAnsi="Times New Roman" w:cs="Times New Roman"/>
          <w:sz w:val="28"/>
          <w:szCs w:val="28"/>
        </w:rPr>
      </w:pPr>
    </w:p>
    <w:p w:rsidR="001F5941" w:rsidRPr="002C320A" w:rsidRDefault="001F5941" w:rsidP="001F5941">
      <w:pPr>
        <w:rPr>
          <w:rFonts w:ascii="Times New Roman" w:hAnsi="Times New Roman" w:cs="Times New Roman"/>
        </w:rPr>
      </w:pPr>
      <w:r w:rsidRPr="002C320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</w:t>
      </w:r>
      <w:r w:rsidR="009F298B">
        <w:rPr>
          <w:rFonts w:ascii="Times New Roman" w:hAnsi="Times New Roman" w:cs="Times New Roman"/>
        </w:rPr>
        <w:t>_</w:t>
      </w:r>
      <w:r w:rsidR="00F776CF">
        <w:rPr>
          <w:rFonts w:ascii="Times New Roman" w:hAnsi="Times New Roman" w:cs="Times New Roman"/>
        </w:rPr>
        <w:t>30.12.2019</w:t>
      </w:r>
      <w:r>
        <w:rPr>
          <w:rFonts w:ascii="Times New Roman" w:hAnsi="Times New Roman" w:cs="Times New Roman"/>
        </w:rPr>
        <w:t>__</w:t>
      </w:r>
      <w:r w:rsidRPr="002C320A">
        <w:rPr>
          <w:rFonts w:ascii="Times New Roman" w:hAnsi="Times New Roman" w:cs="Times New Roman"/>
        </w:rPr>
        <w:t>_____                                                                                               №_</w:t>
      </w:r>
      <w:r>
        <w:rPr>
          <w:rFonts w:ascii="Times New Roman" w:hAnsi="Times New Roman" w:cs="Times New Roman"/>
        </w:rPr>
        <w:t>__</w:t>
      </w:r>
      <w:r w:rsidR="00F776CF">
        <w:rPr>
          <w:rFonts w:ascii="Times New Roman" w:hAnsi="Times New Roman" w:cs="Times New Roman"/>
        </w:rPr>
        <w:t>796</w:t>
      </w:r>
      <w:r>
        <w:rPr>
          <w:rFonts w:ascii="Times New Roman" w:hAnsi="Times New Roman" w:cs="Times New Roman"/>
        </w:rPr>
        <w:t>_</w:t>
      </w:r>
      <w:r w:rsidRPr="002C320A">
        <w:rPr>
          <w:rFonts w:ascii="Times New Roman" w:hAnsi="Times New Roman" w:cs="Times New Roman"/>
        </w:rPr>
        <w:t>__</w:t>
      </w:r>
    </w:p>
    <w:p w:rsidR="001F5941" w:rsidRPr="00191A88" w:rsidRDefault="001F5941" w:rsidP="001F5941">
      <w:pPr>
        <w:rPr>
          <w:rFonts w:ascii="Times New Roman" w:hAnsi="Times New Roman" w:cs="Times New Roman"/>
          <w:sz w:val="10"/>
          <w:szCs w:val="10"/>
        </w:rPr>
      </w:pPr>
      <w:r w:rsidRPr="002C320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F16">
        <w:rPr>
          <w:rFonts w:ascii="Times New Roman" w:hAnsi="Times New Roman" w:cs="Times New Roman"/>
          <w:sz w:val="20"/>
          <w:szCs w:val="20"/>
        </w:rPr>
        <w:t>с. Поярково</w:t>
      </w:r>
    </w:p>
    <w:p w:rsidR="001F5941" w:rsidRDefault="001F5941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B9655F" w:rsidRPr="001F5941" w:rsidRDefault="00B9655F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B9655F" w:rsidRPr="00B9655F" w:rsidRDefault="001F5941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 w:rsidRPr="00B9655F">
        <w:rPr>
          <w:rFonts w:ascii="Times New Roman" w:hAnsi="Times New Roman" w:cs="Times New Roman"/>
          <w:spacing w:val="-4"/>
          <w:sz w:val="27"/>
          <w:szCs w:val="27"/>
        </w:rPr>
        <w:t xml:space="preserve">О мерах по </w:t>
      </w:r>
      <w:r w:rsidR="00B9655F" w:rsidRPr="00B9655F">
        <w:rPr>
          <w:rFonts w:ascii="Times New Roman" w:hAnsi="Times New Roman" w:cs="Times New Roman"/>
          <w:spacing w:val="-4"/>
          <w:sz w:val="27"/>
          <w:szCs w:val="27"/>
        </w:rPr>
        <w:t>обеспечению</w:t>
      </w:r>
    </w:p>
    <w:p w:rsidR="00B9655F" w:rsidRPr="00B9655F" w:rsidRDefault="00B9655F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 w:rsidRPr="00B9655F">
        <w:rPr>
          <w:rFonts w:ascii="Times New Roman" w:hAnsi="Times New Roman" w:cs="Times New Roman"/>
          <w:spacing w:val="-4"/>
          <w:sz w:val="27"/>
          <w:szCs w:val="27"/>
        </w:rPr>
        <w:t xml:space="preserve">исполнения </w:t>
      </w:r>
      <w:r w:rsidR="001F5941" w:rsidRPr="00B9655F">
        <w:rPr>
          <w:rFonts w:ascii="Times New Roman" w:hAnsi="Times New Roman" w:cs="Times New Roman"/>
          <w:spacing w:val="-4"/>
          <w:sz w:val="27"/>
          <w:szCs w:val="27"/>
        </w:rPr>
        <w:t>районно</w:t>
      </w:r>
      <w:r w:rsidRPr="00B9655F">
        <w:rPr>
          <w:rFonts w:ascii="Times New Roman" w:hAnsi="Times New Roman" w:cs="Times New Roman"/>
          <w:spacing w:val="-4"/>
          <w:sz w:val="27"/>
          <w:szCs w:val="27"/>
        </w:rPr>
        <w:t>го</w:t>
      </w:r>
      <w:r w:rsidR="001F5941" w:rsidRPr="00B9655F">
        <w:rPr>
          <w:rFonts w:ascii="Times New Roman" w:hAnsi="Times New Roman" w:cs="Times New Roman"/>
          <w:spacing w:val="-4"/>
          <w:sz w:val="27"/>
          <w:szCs w:val="27"/>
        </w:rPr>
        <w:t xml:space="preserve"> бюджет</w:t>
      </w:r>
      <w:r w:rsidRPr="00B9655F">
        <w:rPr>
          <w:rFonts w:ascii="Times New Roman" w:hAnsi="Times New Roman" w:cs="Times New Roman"/>
          <w:spacing w:val="-4"/>
          <w:sz w:val="27"/>
          <w:szCs w:val="27"/>
        </w:rPr>
        <w:t>а</w:t>
      </w:r>
    </w:p>
    <w:p w:rsidR="003516C4" w:rsidRDefault="003516C4">
      <w:pPr>
        <w:pStyle w:val="1"/>
        <w:shd w:val="clear" w:color="auto" w:fill="auto"/>
        <w:ind w:left="20" w:right="20" w:firstLine="680"/>
      </w:pPr>
    </w:p>
    <w:p w:rsidR="00091F16" w:rsidRDefault="00091F16">
      <w:pPr>
        <w:pStyle w:val="1"/>
        <w:shd w:val="clear" w:color="auto" w:fill="auto"/>
        <w:ind w:left="20" w:right="20" w:firstLine="680"/>
      </w:pPr>
    </w:p>
    <w:p w:rsidR="00B9655F" w:rsidRDefault="00AF1AA1" w:rsidP="00B9655F">
      <w:pPr>
        <w:pStyle w:val="1"/>
        <w:shd w:val="clear" w:color="auto" w:fill="auto"/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В целях </w:t>
      </w:r>
      <w:r w:rsidR="00B9655F">
        <w:rPr>
          <w:sz w:val="27"/>
          <w:szCs w:val="27"/>
        </w:rPr>
        <w:t xml:space="preserve">обеспечения исполнения </w:t>
      </w:r>
      <w:r w:rsidR="001F5941">
        <w:rPr>
          <w:sz w:val="27"/>
          <w:szCs w:val="27"/>
        </w:rPr>
        <w:t>районн</w:t>
      </w:r>
      <w:r w:rsidRPr="001F5941">
        <w:rPr>
          <w:sz w:val="27"/>
          <w:szCs w:val="27"/>
        </w:rPr>
        <w:t>о</w:t>
      </w:r>
      <w:r w:rsidR="00B9655F">
        <w:rPr>
          <w:sz w:val="27"/>
          <w:szCs w:val="27"/>
        </w:rPr>
        <w:t xml:space="preserve">го </w:t>
      </w:r>
      <w:r w:rsidRPr="001F5941">
        <w:rPr>
          <w:sz w:val="27"/>
          <w:szCs w:val="27"/>
        </w:rPr>
        <w:t>бюджет</w:t>
      </w:r>
      <w:r w:rsidR="00B9655F">
        <w:rPr>
          <w:sz w:val="27"/>
          <w:szCs w:val="27"/>
        </w:rPr>
        <w:t>а</w:t>
      </w:r>
      <w:r w:rsidRPr="001F5941">
        <w:rPr>
          <w:sz w:val="27"/>
          <w:szCs w:val="27"/>
        </w:rPr>
        <w:t xml:space="preserve"> </w:t>
      </w:r>
    </w:p>
    <w:p w:rsidR="00B9655F" w:rsidRPr="00B9655F" w:rsidRDefault="00B9655F" w:rsidP="00B9655F">
      <w:pPr>
        <w:pStyle w:val="1"/>
        <w:shd w:val="clear" w:color="auto" w:fill="auto"/>
        <w:ind w:right="20"/>
        <w:rPr>
          <w:b/>
          <w:sz w:val="27"/>
          <w:szCs w:val="27"/>
        </w:rPr>
      </w:pPr>
      <w:r w:rsidRPr="00B9655F">
        <w:rPr>
          <w:b/>
          <w:sz w:val="27"/>
          <w:szCs w:val="27"/>
        </w:rPr>
        <w:t>п о с т а н о в л я ю:</w:t>
      </w:r>
    </w:p>
    <w:p w:rsidR="00592056" w:rsidRPr="001F5941" w:rsidRDefault="00AF1AA1" w:rsidP="00B9655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Главным администраторам доходов </w:t>
      </w:r>
      <w:r w:rsidR="001F5941">
        <w:rPr>
          <w:sz w:val="27"/>
          <w:szCs w:val="27"/>
        </w:rPr>
        <w:t>район</w:t>
      </w:r>
      <w:r w:rsidRPr="001F5941">
        <w:rPr>
          <w:sz w:val="27"/>
          <w:szCs w:val="27"/>
        </w:rPr>
        <w:t>ного бюджета:</w:t>
      </w:r>
    </w:p>
    <w:p w:rsidR="00592056" w:rsidRPr="001F5941" w:rsidRDefault="00AF1AA1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>Принять меры по обеспечению поступлени</w:t>
      </w:r>
      <w:r w:rsidR="00B9655F">
        <w:rPr>
          <w:sz w:val="27"/>
          <w:szCs w:val="27"/>
        </w:rPr>
        <w:t xml:space="preserve">я администрируемых  </w:t>
      </w:r>
      <w:r w:rsidRPr="001F5941">
        <w:rPr>
          <w:sz w:val="27"/>
          <w:szCs w:val="27"/>
        </w:rPr>
        <w:t xml:space="preserve"> </w:t>
      </w:r>
      <w:r w:rsidR="00B9655F">
        <w:rPr>
          <w:sz w:val="27"/>
          <w:szCs w:val="27"/>
        </w:rPr>
        <w:t>доходов районного</w:t>
      </w:r>
      <w:r w:rsidR="00F30D10">
        <w:rPr>
          <w:sz w:val="27"/>
          <w:szCs w:val="27"/>
        </w:rPr>
        <w:t xml:space="preserve"> бюджет</w:t>
      </w:r>
      <w:r w:rsidR="00B9655F">
        <w:rPr>
          <w:sz w:val="27"/>
          <w:szCs w:val="27"/>
        </w:rPr>
        <w:t>а</w:t>
      </w:r>
      <w:r w:rsidR="00F30D10">
        <w:rPr>
          <w:sz w:val="27"/>
          <w:szCs w:val="27"/>
        </w:rPr>
        <w:t xml:space="preserve">, </w:t>
      </w:r>
      <w:r w:rsidR="00B9655F">
        <w:rPr>
          <w:sz w:val="27"/>
          <w:szCs w:val="27"/>
        </w:rPr>
        <w:t xml:space="preserve">по </w:t>
      </w:r>
      <w:r w:rsidRPr="001F5941">
        <w:rPr>
          <w:sz w:val="27"/>
          <w:szCs w:val="27"/>
        </w:rPr>
        <w:t>сокращению задолженности по их уплате и снижению сумм невыясненных поступлений.</w:t>
      </w:r>
    </w:p>
    <w:p w:rsidR="00B9655F" w:rsidRDefault="00B9655F" w:rsidP="00B9655F">
      <w:pPr>
        <w:pStyle w:val="1"/>
        <w:numPr>
          <w:ilvl w:val="2"/>
          <w:numId w:val="3"/>
        </w:numPr>
        <w:shd w:val="clear" w:color="auto" w:fill="auto"/>
        <w:tabs>
          <w:tab w:val="left" w:pos="0"/>
        </w:tabs>
        <w:ind w:left="0" w:right="20" w:firstLine="708"/>
        <w:rPr>
          <w:sz w:val="27"/>
          <w:szCs w:val="27"/>
        </w:rPr>
      </w:pPr>
      <w:r>
        <w:rPr>
          <w:sz w:val="27"/>
          <w:szCs w:val="27"/>
        </w:rPr>
        <w:t xml:space="preserve">Обеспечить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бюджет. </w:t>
      </w:r>
    </w:p>
    <w:p w:rsidR="00B9655F" w:rsidRDefault="00B9655F" w:rsidP="00B9655F">
      <w:pPr>
        <w:pStyle w:val="1"/>
        <w:numPr>
          <w:ilvl w:val="2"/>
          <w:numId w:val="3"/>
        </w:numPr>
        <w:shd w:val="clear" w:color="auto" w:fill="auto"/>
        <w:tabs>
          <w:tab w:val="left" w:pos="0"/>
        </w:tabs>
        <w:ind w:left="0" w:right="20" w:firstLine="708"/>
        <w:rPr>
          <w:sz w:val="27"/>
          <w:szCs w:val="27"/>
        </w:rPr>
      </w:pPr>
      <w:r>
        <w:rPr>
          <w:sz w:val="27"/>
          <w:szCs w:val="27"/>
        </w:rPr>
        <w:t xml:space="preserve">Обеспечить предоставление в финансово-экономическое управление администрации района </w:t>
      </w:r>
      <w:r w:rsidR="00BA3174">
        <w:rPr>
          <w:sz w:val="27"/>
          <w:szCs w:val="27"/>
        </w:rPr>
        <w:t xml:space="preserve">(далее – ФЭУ администрации района) </w:t>
      </w:r>
      <w:r>
        <w:rPr>
          <w:sz w:val="27"/>
          <w:szCs w:val="27"/>
        </w:rPr>
        <w:t>информации, необходимой для формирования и ведения реестра источников доходов районного бюджета в соответствии с правилами и общими требованиями, установленными нормативными правовыми актами Российской Федерации, Амурской области</w:t>
      </w:r>
      <w:r w:rsidR="00BA3174">
        <w:rPr>
          <w:sz w:val="27"/>
          <w:szCs w:val="27"/>
        </w:rPr>
        <w:t xml:space="preserve"> и Михайловского района, кроме территориальных органов федеральных и областных органов исполнительной власти.</w:t>
      </w:r>
    </w:p>
    <w:p w:rsidR="00592056" w:rsidRDefault="00AF1AA1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Обеспечить контроль за возвратом остатков субсидий, субвенций и иных межбюджетных трансфертов, имеющих целевое назначение, сложившихся на 01 января </w:t>
      </w:r>
      <w:r w:rsidR="00BA3174">
        <w:rPr>
          <w:sz w:val="27"/>
          <w:szCs w:val="27"/>
        </w:rPr>
        <w:t>текущего финансового года</w:t>
      </w:r>
      <w:r w:rsidRPr="001F5941">
        <w:rPr>
          <w:sz w:val="27"/>
          <w:szCs w:val="27"/>
        </w:rPr>
        <w:t>.</w:t>
      </w:r>
    </w:p>
    <w:p w:rsidR="009F298B" w:rsidRDefault="00BA3174" w:rsidP="00BA3174">
      <w:pPr>
        <w:pStyle w:val="1"/>
        <w:shd w:val="clear" w:color="auto" w:fill="auto"/>
        <w:tabs>
          <w:tab w:val="left" w:pos="0"/>
        </w:tabs>
        <w:ind w:right="20" w:firstLine="709"/>
        <w:rPr>
          <w:sz w:val="27"/>
          <w:szCs w:val="27"/>
        </w:rPr>
      </w:pPr>
      <w:r>
        <w:rPr>
          <w:sz w:val="27"/>
          <w:szCs w:val="27"/>
        </w:rPr>
        <w:t xml:space="preserve">1.2.1. В срок до 1 марта текущего финансового года предоставлять в ФЭУ администрации района </w:t>
      </w:r>
      <w:r w:rsidR="000140B0">
        <w:rPr>
          <w:sz w:val="27"/>
          <w:szCs w:val="27"/>
        </w:rPr>
        <w:t xml:space="preserve">предложения по уточнению доходов районного бюджета на сумму неиспользованных остатков субсидий, субвенций и иных межбюджетных трансфертов, сложившихся в муниципальных образованиях района по состоянию на </w:t>
      </w:r>
      <w:r w:rsidR="003725CC">
        <w:rPr>
          <w:sz w:val="27"/>
          <w:szCs w:val="27"/>
        </w:rPr>
        <w:t xml:space="preserve">1 января </w:t>
      </w:r>
      <w:r>
        <w:rPr>
          <w:sz w:val="27"/>
          <w:szCs w:val="27"/>
        </w:rPr>
        <w:t xml:space="preserve">текущего финансового </w:t>
      </w:r>
      <w:r w:rsidR="003725CC">
        <w:rPr>
          <w:sz w:val="27"/>
          <w:szCs w:val="27"/>
        </w:rPr>
        <w:t xml:space="preserve">года, потребность в которых в текущем году не подтверждена, по форме, </w:t>
      </w:r>
      <w:r>
        <w:rPr>
          <w:sz w:val="27"/>
          <w:szCs w:val="27"/>
        </w:rPr>
        <w:t>определенн</w:t>
      </w:r>
      <w:r w:rsidR="003725CC">
        <w:rPr>
          <w:sz w:val="27"/>
          <w:szCs w:val="27"/>
        </w:rPr>
        <w:t xml:space="preserve">ой </w:t>
      </w:r>
      <w:r>
        <w:rPr>
          <w:sz w:val="27"/>
          <w:szCs w:val="27"/>
        </w:rPr>
        <w:t>ФЭУ администрации района</w:t>
      </w:r>
      <w:r w:rsidR="003725CC">
        <w:rPr>
          <w:sz w:val="27"/>
          <w:szCs w:val="27"/>
        </w:rPr>
        <w:t>.</w:t>
      </w:r>
    </w:p>
    <w:p w:rsidR="00592056" w:rsidRDefault="00BA3174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right="20" w:firstLine="709"/>
        <w:rPr>
          <w:sz w:val="27"/>
          <w:szCs w:val="27"/>
        </w:rPr>
      </w:pPr>
      <w:r>
        <w:rPr>
          <w:sz w:val="27"/>
          <w:szCs w:val="27"/>
        </w:rPr>
        <w:t>Н</w:t>
      </w:r>
      <w:r w:rsidRPr="001F5941">
        <w:rPr>
          <w:sz w:val="27"/>
          <w:szCs w:val="27"/>
        </w:rPr>
        <w:t xml:space="preserve">е позднее </w:t>
      </w:r>
      <w:r>
        <w:rPr>
          <w:sz w:val="27"/>
          <w:szCs w:val="27"/>
        </w:rPr>
        <w:t>1</w:t>
      </w:r>
      <w:r w:rsidRPr="001F5941">
        <w:rPr>
          <w:sz w:val="27"/>
          <w:szCs w:val="27"/>
        </w:rPr>
        <w:t xml:space="preserve">0 октября </w:t>
      </w:r>
      <w:r>
        <w:rPr>
          <w:sz w:val="27"/>
          <w:szCs w:val="27"/>
        </w:rPr>
        <w:t xml:space="preserve">текущего финансового года </w:t>
      </w:r>
      <w:r w:rsidR="004706AA">
        <w:rPr>
          <w:sz w:val="27"/>
          <w:szCs w:val="27"/>
        </w:rPr>
        <w:t>п</w:t>
      </w:r>
      <w:r w:rsidR="00AF1AA1" w:rsidRPr="001F5941">
        <w:rPr>
          <w:sz w:val="27"/>
          <w:szCs w:val="27"/>
        </w:rPr>
        <w:t>редстав</w:t>
      </w:r>
      <w:r>
        <w:rPr>
          <w:sz w:val="27"/>
          <w:szCs w:val="27"/>
        </w:rPr>
        <w:t>ля</w:t>
      </w:r>
      <w:r w:rsidR="00AF1AA1" w:rsidRPr="001F5941">
        <w:rPr>
          <w:sz w:val="27"/>
          <w:szCs w:val="27"/>
        </w:rPr>
        <w:t xml:space="preserve">ть в </w:t>
      </w:r>
      <w:r>
        <w:rPr>
          <w:sz w:val="27"/>
          <w:szCs w:val="27"/>
        </w:rPr>
        <w:t>ФЭУ</w:t>
      </w:r>
      <w:r w:rsidR="001F594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администрации </w:t>
      </w:r>
      <w:r w:rsidR="001F5941">
        <w:rPr>
          <w:sz w:val="27"/>
          <w:szCs w:val="27"/>
        </w:rPr>
        <w:t>района</w:t>
      </w:r>
      <w:r w:rsidR="00AF1AA1" w:rsidRPr="001F5941">
        <w:rPr>
          <w:sz w:val="27"/>
          <w:szCs w:val="27"/>
        </w:rPr>
        <w:t xml:space="preserve"> информацию</w:t>
      </w:r>
      <w:r w:rsidR="003725C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r w:rsidR="004706AA">
        <w:rPr>
          <w:sz w:val="27"/>
          <w:szCs w:val="27"/>
        </w:rPr>
        <w:t>администрируемы</w:t>
      </w:r>
      <w:r>
        <w:rPr>
          <w:sz w:val="27"/>
          <w:szCs w:val="27"/>
        </w:rPr>
        <w:t>м</w:t>
      </w:r>
      <w:r w:rsidR="004706AA">
        <w:rPr>
          <w:sz w:val="27"/>
          <w:szCs w:val="27"/>
        </w:rPr>
        <w:t xml:space="preserve"> </w:t>
      </w:r>
      <w:r w:rsidR="00AF1AA1" w:rsidRPr="001F5941">
        <w:rPr>
          <w:sz w:val="27"/>
          <w:szCs w:val="27"/>
        </w:rPr>
        <w:t>неналоговы</w:t>
      </w:r>
      <w:r>
        <w:rPr>
          <w:sz w:val="27"/>
          <w:szCs w:val="27"/>
        </w:rPr>
        <w:t>м</w:t>
      </w:r>
      <w:r w:rsidR="003725CC">
        <w:rPr>
          <w:sz w:val="27"/>
          <w:szCs w:val="27"/>
        </w:rPr>
        <w:t xml:space="preserve"> доход</w:t>
      </w:r>
      <w:r>
        <w:rPr>
          <w:sz w:val="27"/>
          <w:szCs w:val="27"/>
        </w:rPr>
        <w:t>ам</w:t>
      </w:r>
      <w:r w:rsidR="004706AA">
        <w:rPr>
          <w:sz w:val="27"/>
          <w:szCs w:val="27"/>
        </w:rPr>
        <w:t xml:space="preserve"> и госпошлине</w:t>
      </w:r>
      <w:r w:rsidR="003725CC">
        <w:rPr>
          <w:sz w:val="27"/>
          <w:szCs w:val="27"/>
        </w:rPr>
        <w:t xml:space="preserve"> </w:t>
      </w:r>
      <w:r w:rsidR="00AF1AA1" w:rsidRPr="001F5941">
        <w:rPr>
          <w:sz w:val="27"/>
          <w:szCs w:val="27"/>
        </w:rPr>
        <w:t xml:space="preserve">по форме, </w:t>
      </w:r>
      <w:r>
        <w:rPr>
          <w:sz w:val="27"/>
          <w:szCs w:val="27"/>
        </w:rPr>
        <w:t>определенн</w:t>
      </w:r>
      <w:r w:rsidR="00AF1AA1" w:rsidRPr="001F5941">
        <w:rPr>
          <w:sz w:val="27"/>
          <w:szCs w:val="27"/>
        </w:rPr>
        <w:t xml:space="preserve">ой </w:t>
      </w:r>
      <w:r>
        <w:rPr>
          <w:sz w:val="27"/>
          <w:szCs w:val="27"/>
        </w:rPr>
        <w:t>ФЭУ администрации</w:t>
      </w:r>
      <w:r w:rsidR="001F5941">
        <w:rPr>
          <w:sz w:val="27"/>
          <w:szCs w:val="27"/>
        </w:rPr>
        <w:t xml:space="preserve"> района</w:t>
      </w:r>
      <w:r w:rsidR="00AF1AA1" w:rsidRPr="001F5941">
        <w:rPr>
          <w:sz w:val="27"/>
          <w:szCs w:val="27"/>
        </w:rPr>
        <w:t>.</w:t>
      </w:r>
    </w:p>
    <w:p w:rsidR="00BA3174" w:rsidRDefault="00BA3174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right="20" w:firstLine="709"/>
        <w:rPr>
          <w:sz w:val="27"/>
          <w:szCs w:val="27"/>
        </w:rPr>
      </w:pPr>
      <w:r>
        <w:rPr>
          <w:sz w:val="27"/>
          <w:szCs w:val="27"/>
        </w:rPr>
        <w:t>В случае изменения полномочий органов местного самоуправления района и (или) состава администрируемых ими доходов районного бюджета представлять в ФЭУ администрации района</w:t>
      </w:r>
      <w:r w:rsidR="00FF7EB4">
        <w:rPr>
          <w:sz w:val="27"/>
          <w:szCs w:val="27"/>
        </w:rPr>
        <w:t xml:space="preserve">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 (или) состав</w:t>
      </w:r>
      <w:r w:rsidR="00FF7EB4" w:rsidRPr="00FF7EB4">
        <w:rPr>
          <w:sz w:val="27"/>
          <w:szCs w:val="27"/>
        </w:rPr>
        <w:t xml:space="preserve"> </w:t>
      </w:r>
      <w:r w:rsidR="00FF7EB4">
        <w:rPr>
          <w:sz w:val="27"/>
          <w:szCs w:val="27"/>
        </w:rPr>
        <w:lastRenderedPageBreak/>
        <w:t>администрируемых доходов.</w:t>
      </w:r>
    </w:p>
    <w:p w:rsidR="00592056" w:rsidRPr="001F5941" w:rsidRDefault="00AF1AA1" w:rsidP="00307E9C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ind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Главным распорядителям средств </w:t>
      </w:r>
      <w:r w:rsidR="00307E9C">
        <w:rPr>
          <w:sz w:val="27"/>
          <w:szCs w:val="27"/>
        </w:rPr>
        <w:t>район</w:t>
      </w:r>
      <w:r w:rsidRPr="001F5941">
        <w:rPr>
          <w:sz w:val="27"/>
          <w:szCs w:val="27"/>
        </w:rPr>
        <w:t>ного бюджета:</w:t>
      </w:r>
    </w:p>
    <w:p w:rsidR="00FF7EB4" w:rsidRDefault="00FF7EB4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>Представлять до 1 марта текущего финансового года в администрацию района для утверждения проекты:</w:t>
      </w:r>
    </w:p>
    <w:p w:rsidR="00FF7EB4" w:rsidRDefault="00FF7EB4" w:rsidP="00FF7EB4">
      <w:pPr>
        <w:pStyle w:val="1"/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>порядков расходования иных межбюджетных трансфертов, предоставляемых бюджетам поселений района;</w:t>
      </w:r>
    </w:p>
    <w:p w:rsidR="00FF7EB4" w:rsidRDefault="00FF7EB4" w:rsidP="00FF7EB4">
      <w:pPr>
        <w:pStyle w:val="1"/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>правил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в случае изменений в решение районного Совета народных депутатов о районном бюджете на текущий финансовый год и плановый период (далее – решение) – не позднее 25 рабочих дней с даты принятия решений о внесении изменений.</w:t>
      </w:r>
    </w:p>
    <w:p w:rsidR="006C4C9D" w:rsidRDefault="004706AA" w:rsidP="003516C4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 w:rsidRPr="006C4C9D">
        <w:rPr>
          <w:sz w:val="27"/>
          <w:szCs w:val="27"/>
        </w:rPr>
        <w:t>Осуществлять постоянный мониторинг субсидий, предоставленных из областного</w:t>
      </w:r>
      <w:r w:rsidR="003516C4" w:rsidRPr="006C4C9D">
        <w:rPr>
          <w:sz w:val="27"/>
          <w:szCs w:val="27"/>
        </w:rPr>
        <w:t xml:space="preserve">  </w:t>
      </w:r>
      <w:r w:rsidRPr="006C4C9D">
        <w:rPr>
          <w:sz w:val="27"/>
          <w:szCs w:val="27"/>
        </w:rPr>
        <w:t xml:space="preserve"> </w:t>
      </w:r>
      <w:r w:rsidR="003516C4" w:rsidRPr="006C4C9D">
        <w:rPr>
          <w:sz w:val="27"/>
          <w:szCs w:val="27"/>
        </w:rPr>
        <w:t xml:space="preserve"> </w:t>
      </w:r>
      <w:r w:rsidRPr="006C4C9D">
        <w:rPr>
          <w:sz w:val="27"/>
          <w:szCs w:val="27"/>
        </w:rPr>
        <w:t xml:space="preserve">бюджета, </w:t>
      </w:r>
      <w:r w:rsidR="003516C4" w:rsidRPr="006C4C9D">
        <w:rPr>
          <w:sz w:val="27"/>
          <w:szCs w:val="27"/>
        </w:rPr>
        <w:t xml:space="preserve">   </w:t>
      </w:r>
      <w:r w:rsidRPr="006C4C9D">
        <w:rPr>
          <w:sz w:val="27"/>
          <w:szCs w:val="27"/>
        </w:rPr>
        <w:t xml:space="preserve">достижения </w:t>
      </w:r>
      <w:r w:rsidR="003516C4" w:rsidRPr="006C4C9D">
        <w:rPr>
          <w:sz w:val="27"/>
          <w:szCs w:val="27"/>
        </w:rPr>
        <w:t xml:space="preserve">   </w:t>
      </w:r>
      <w:r w:rsidRPr="006C4C9D">
        <w:rPr>
          <w:sz w:val="27"/>
          <w:szCs w:val="27"/>
        </w:rPr>
        <w:t xml:space="preserve">значений </w:t>
      </w:r>
      <w:r w:rsidR="003516C4" w:rsidRPr="006C4C9D">
        <w:rPr>
          <w:sz w:val="27"/>
          <w:szCs w:val="27"/>
        </w:rPr>
        <w:t xml:space="preserve">   </w:t>
      </w:r>
      <w:r w:rsidRPr="006C4C9D">
        <w:rPr>
          <w:sz w:val="27"/>
          <w:szCs w:val="27"/>
        </w:rPr>
        <w:t xml:space="preserve">показателей </w:t>
      </w:r>
      <w:r w:rsidR="003516C4" w:rsidRPr="006C4C9D">
        <w:rPr>
          <w:sz w:val="27"/>
          <w:szCs w:val="27"/>
        </w:rPr>
        <w:t xml:space="preserve">  </w:t>
      </w:r>
      <w:r w:rsidRPr="006C4C9D">
        <w:rPr>
          <w:sz w:val="27"/>
          <w:szCs w:val="27"/>
        </w:rPr>
        <w:t>результативности</w:t>
      </w:r>
      <w:r w:rsidR="003516C4" w:rsidRPr="006C4C9D">
        <w:rPr>
          <w:sz w:val="27"/>
          <w:szCs w:val="27"/>
        </w:rPr>
        <w:t xml:space="preserve"> </w:t>
      </w:r>
      <w:r w:rsidR="0073493F" w:rsidRPr="006C4C9D">
        <w:rPr>
          <w:sz w:val="27"/>
          <w:szCs w:val="27"/>
        </w:rPr>
        <w:t xml:space="preserve"> </w:t>
      </w:r>
      <w:r w:rsidR="003516C4" w:rsidRPr="006C4C9D">
        <w:rPr>
          <w:sz w:val="27"/>
          <w:szCs w:val="27"/>
        </w:rPr>
        <w:t xml:space="preserve"> </w:t>
      </w:r>
      <w:r w:rsidR="0073493F" w:rsidRPr="006C4C9D">
        <w:rPr>
          <w:sz w:val="27"/>
          <w:szCs w:val="27"/>
        </w:rPr>
        <w:t>их</w:t>
      </w:r>
      <w:r w:rsidR="006C4C9D">
        <w:rPr>
          <w:sz w:val="27"/>
          <w:szCs w:val="27"/>
        </w:rPr>
        <w:t xml:space="preserve"> </w:t>
      </w:r>
      <w:r w:rsidR="0073493F" w:rsidRPr="006C4C9D">
        <w:rPr>
          <w:sz w:val="27"/>
          <w:szCs w:val="27"/>
        </w:rPr>
        <w:t xml:space="preserve">использования. </w:t>
      </w:r>
    </w:p>
    <w:p w:rsidR="004706AA" w:rsidRPr="006C4C9D" w:rsidRDefault="0073493F" w:rsidP="006C4C9D">
      <w:pPr>
        <w:pStyle w:val="1"/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 w:rsidRPr="006C4C9D">
        <w:rPr>
          <w:sz w:val="27"/>
          <w:szCs w:val="27"/>
        </w:rPr>
        <w:t xml:space="preserve">Результаты мониторинга за полугодие и 9 месяцев </w:t>
      </w:r>
      <w:r w:rsidR="006C4C9D">
        <w:rPr>
          <w:sz w:val="27"/>
          <w:szCs w:val="27"/>
        </w:rPr>
        <w:t>текущего финансового</w:t>
      </w:r>
      <w:r w:rsidRPr="006C4C9D">
        <w:rPr>
          <w:sz w:val="27"/>
          <w:szCs w:val="27"/>
        </w:rPr>
        <w:t xml:space="preserve"> года представ</w:t>
      </w:r>
      <w:r w:rsidR="006C4C9D">
        <w:rPr>
          <w:sz w:val="27"/>
          <w:szCs w:val="27"/>
        </w:rPr>
        <w:t>ля</w:t>
      </w:r>
      <w:r w:rsidRPr="006C4C9D">
        <w:rPr>
          <w:sz w:val="27"/>
          <w:szCs w:val="27"/>
        </w:rPr>
        <w:t xml:space="preserve">ть в </w:t>
      </w:r>
      <w:r w:rsidR="006C4C9D">
        <w:rPr>
          <w:sz w:val="27"/>
          <w:szCs w:val="27"/>
        </w:rPr>
        <w:t>ФЭУ администрации</w:t>
      </w:r>
      <w:r w:rsidRPr="006C4C9D">
        <w:rPr>
          <w:sz w:val="27"/>
          <w:szCs w:val="27"/>
        </w:rPr>
        <w:t xml:space="preserve"> района в срок до 10 июля и 10 октября </w:t>
      </w:r>
      <w:r w:rsidR="006C4C9D">
        <w:rPr>
          <w:sz w:val="27"/>
          <w:szCs w:val="27"/>
        </w:rPr>
        <w:t>текущего финансового</w:t>
      </w:r>
      <w:r w:rsidRPr="006C4C9D">
        <w:rPr>
          <w:sz w:val="27"/>
          <w:szCs w:val="27"/>
        </w:rPr>
        <w:t xml:space="preserve"> года.</w:t>
      </w:r>
    </w:p>
    <w:p w:rsidR="00845446" w:rsidRDefault="00845446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 xml:space="preserve">Осуществлять в первоочередном порядке погашение кредиторской задолженности, сложившейся по принятым в предыдущие годы фактически исполненным, но неоплаченным по состоянию на 01 января </w:t>
      </w:r>
      <w:r w:rsidR="006C4C9D">
        <w:rPr>
          <w:sz w:val="27"/>
          <w:szCs w:val="27"/>
        </w:rPr>
        <w:t xml:space="preserve">текущего финансового </w:t>
      </w:r>
      <w:r>
        <w:rPr>
          <w:sz w:val="27"/>
          <w:szCs w:val="27"/>
        </w:rPr>
        <w:t xml:space="preserve">года обязательствам, за счет доведенных лимитов бюджетных обязательств на </w:t>
      </w:r>
      <w:r w:rsidR="006C4C9D">
        <w:rPr>
          <w:sz w:val="27"/>
          <w:szCs w:val="27"/>
        </w:rPr>
        <w:t>текущий финансовый год</w:t>
      </w:r>
      <w:r>
        <w:rPr>
          <w:sz w:val="27"/>
          <w:szCs w:val="27"/>
        </w:rPr>
        <w:t>.</w:t>
      </w:r>
    </w:p>
    <w:p w:rsidR="00845446" w:rsidRDefault="0073493F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 xml:space="preserve">Исключить принятие после 01 декабря </w:t>
      </w:r>
      <w:r w:rsidR="006C4C9D">
        <w:rPr>
          <w:sz w:val="27"/>
          <w:szCs w:val="27"/>
        </w:rPr>
        <w:t>текущего финансового</w:t>
      </w:r>
      <w:r>
        <w:rPr>
          <w:sz w:val="27"/>
          <w:szCs w:val="27"/>
        </w:rPr>
        <w:t xml:space="preserve"> года бюджетных обязательств, возникающих из муниципальных контрактов (договоров) на поставку товаров, выполнение работ, оказание услуг, срок исполнения которых превышает срок действия до</w:t>
      </w:r>
      <w:r w:rsidR="00845446">
        <w:rPr>
          <w:sz w:val="27"/>
          <w:szCs w:val="27"/>
        </w:rPr>
        <w:t xml:space="preserve">веденных </w:t>
      </w:r>
      <w:r>
        <w:rPr>
          <w:sz w:val="27"/>
          <w:szCs w:val="27"/>
        </w:rPr>
        <w:t xml:space="preserve">лимитов бюджетных обязательств </w:t>
      </w:r>
      <w:r w:rsidR="00845446">
        <w:rPr>
          <w:sz w:val="27"/>
          <w:szCs w:val="27"/>
        </w:rPr>
        <w:t>на</w:t>
      </w:r>
      <w:r w:rsidR="006C4C9D">
        <w:rPr>
          <w:sz w:val="27"/>
          <w:szCs w:val="27"/>
        </w:rPr>
        <w:t xml:space="preserve"> текущий финансовый </w:t>
      </w:r>
      <w:r w:rsidR="00845446">
        <w:rPr>
          <w:sz w:val="27"/>
          <w:szCs w:val="27"/>
        </w:rPr>
        <w:t>год.</w:t>
      </w:r>
    </w:p>
    <w:p w:rsidR="006C4C9D" w:rsidRDefault="006C4C9D" w:rsidP="00307E9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>Ежеквартально, в срок до 10 числа месяца, следующего за отчетным</w:t>
      </w:r>
      <w:r w:rsidR="000C2B92">
        <w:rPr>
          <w:sz w:val="27"/>
          <w:szCs w:val="27"/>
        </w:rPr>
        <w:t xml:space="preserve"> кварталом, представлять в ФЭУ администрации района сведения о численности муниципальных гражданских служащих района и работников муниципальных учреждений района с указанием фактических затрат на их денежное содержание по форме, определенной ФЭУ администрации района.</w:t>
      </w:r>
    </w:p>
    <w:p w:rsidR="001957A8" w:rsidRPr="001957A8" w:rsidRDefault="001957A8" w:rsidP="001957A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right="40" w:firstLine="709"/>
        <w:rPr>
          <w:sz w:val="27"/>
          <w:szCs w:val="27"/>
        </w:rPr>
      </w:pPr>
      <w:r>
        <w:rPr>
          <w:sz w:val="27"/>
          <w:szCs w:val="27"/>
        </w:rPr>
        <w:t>Органам местного самоуправления района, осуществляющим функции и полномочия учредителя в отношении районных бюджетных и автономных учреждений, и главным распорядителям средств районного бюджета, в ведении которых</w:t>
      </w:r>
      <w:r w:rsidR="00BA6EA6">
        <w:rPr>
          <w:sz w:val="27"/>
          <w:szCs w:val="27"/>
        </w:rPr>
        <w:t xml:space="preserve"> находятся</w:t>
      </w:r>
      <w:r w:rsidR="000C2B92">
        <w:rPr>
          <w:sz w:val="27"/>
          <w:szCs w:val="27"/>
        </w:rPr>
        <w:t xml:space="preserve"> районные</w:t>
      </w:r>
      <w:r w:rsidR="00BA6EA6">
        <w:rPr>
          <w:sz w:val="27"/>
          <w:szCs w:val="27"/>
        </w:rPr>
        <w:t xml:space="preserve"> казенные </w:t>
      </w:r>
      <w:r w:rsidR="0073493F">
        <w:rPr>
          <w:sz w:val="27"/>
          <w:szCs w:val="27"/>
        </w:rPr>
        <w:t>уч</w:t>
      </w:r>
      <w:r w:rsidR="00BA6EA6">
        <w:rPr>
          <w:sz w:val="27"/>
          <w:szCs w:val="27"/>
        </w:rPr>
        <w:t>реждения</w:t>
      </w:r>
      <w:r w:rsidR="000C2B92">
        <w:rPr>
          <w:sz w:val="27"/>
          <w:szCs w:val="27"/>
        </w:rPr>
        <w:t>:</w:t>
      </w:r>
    </w:p>
    <w:p w:rsidR="00BA6EA6" w:rsidRPr="001F5941" w:rsidRDefault="00BA6EA6" w:rsidP="00BA6EA6">
      <w:pPr>
        <w:pStyle w:val="1"/>
        <w:numPr>
          <w:ilvl w:val="1"/>
          <w:numId w:val="1"/>
        </w:numPr>
        <w:shd w:val="clear" w:color="auto" w:fill="auto"/>
        <w:tabs>
          <w:tab w:val="left" w:pos="1271"/>
        </w:tabs>
        <w:spacing w:line="298" w:lineRule="exact"/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Обеспечить возврат не использованных на </w:t>
      </w:r>
      <w:r w:rsidR="000C2B92">
        <w:rPr>
          <w:sz w:val="27"/>
          <w:szCs w:val="27"/>
        </w:rPr>
        <w:t>конец отчетного финансового года</w:t>
      </w:r>
      <w:r w:rsidRPr="001F5941">
        <w:rPr>
          <w:sz w:val="27"/>
          <w:szCs w:val="27"/>
        </w:rPr>
        <w:t xml:space="preserve"> остатков субсидий, предоставленных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 xml:space="preserve">ным бюджетным и автономным учреждениям из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>ного бюджета в соответствии с абзацем вторым пункта 1 статьи 78</w:t>
      </w:r>
      <w:r w:rsidRPr="001F5941">
        <w:rPr>
          <w:sz w:val="27"/>
          <w:szCs w:val="27"/>
          <w:vertAlign w:val="superscript"/>
        </w:rPr>
        <w:t>1</w:t>
      </w:r>
      <w:r w:rsidRPr="001F5941">
        <w:rPr>
          <w:sz w:val="27"/>
          <w:szCs w:val="27"/>
        </w:rPr>
        <w:t xml:space="preserve"> и стать</w:t>
      </w:r>
      <w:r w:rsidR="00F61C9B">
        <w:rPr>
          <w:sz w:val="27"/>
          <w:szCs w:val="27"/>
        </w:rPr>
        <w:t>ей</w:t>
      </w:r>
      <w:r w:rsidRPr="001F5941">
        <w:rPr>
          <w:sz w:val="27"/>
          <w:szCs w:val="27"/>
        </w:rPr>
        <w:t xml:space="preserve"> 78</w:t>
      </w:r>
      <w:r w:rsidRPr="001F5941">
        <w:rPr>
          <w:sz w:val="27"/>
          <w:szCs w:val="27"/>
          <w:vertAlign w:val="superscript"/>
        </w:rPr>
        <w:t>2</w:t>
      </w:r>
      <w:r w:rsidRPr="001F5941">
        <w:rPr>
          <w:sz w:val="27"/>
          <w:szCs w:val="27"/>
        </w:rPr>
        <w:t xml:space="preserve"> Бюджетного кодекса Российской Федерации, в течение первых 15 рабочих дней </w:t>
      </w:r>
      <w:r w:rsidR="000C2B92">
        <w:rPr>
          <w:sz w:val="27"/>
          <w:szCs w:val="27"/>
        </w:rPr>
        <w:t xml:space="preserve">очередного финансового </w:t>
      </w:r>
      <w:r w:rsidRPr="001F5941">
        <w:rPr>
          <w:sz w:val="27"/>
          <w:szCs w:val="27"/>
        </w:rPr>
        <w:t xml:space="preserve">года в порядке, установленном </w:t>
      </w:r>
      <w:r w:rsidR="000C2B92">
        <w:rPr>
          <w:sz w:val="27"/>
          <w:szCs w:val="27"/>
        </w:rPr>
        <w:t>ФЭУ администрации</w:t>
      </w:r>
      <w:r>
        <w:rPr>
          <w:sz w:val="27"/>
          <w:szCs w:val="27"/>
        </w:rPr>
        <w:t xml:space="preserve"> района</w:t>
      </w:r>
      <w:r w:rsidRPr="001F5941">
        <w:rPr>
          <w:sz w:val="27"/>
          <w:szCs w:val="27"/>
        </w:rPr>
        <w:t>.</w:t>
      </w:r>
    </w:p>
    <w:p w:rsidR="001957A8" w:rsidRDefault="00532E69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71"/>
        </w:tabs>
        <w:spacing w:line="298" w:lineRule="exact"/>
        <w:ind w:right="20" w:firstLine="709"/>
        <w:rPr>
          <w:sz w:val="27"/>
          <w:szCs w:val="27"/>
        </w:rPr>
      </w:pPr>
      <w:r w:rsidRPr="00CE4109">
        <w:rPr>
          <w:sz w:val="27"/>
          <w:szCs w:val="27"/>
        </w:rPr>
        <w:t xml:space="preserve">Обеспечить возврат районными бюджетными и автономными учреждениям в районный бюджет средств в объеме остатков субсидий, предоставленных им в </w:t>
      </w:r>
      <w:r w:rsidR="000C2B92">
        <w:rPr>
          <w:sz w:val="27"/>
          <w:szCs w:val="27"/>
        </w:rPr>
        <w:t xml:space="preserve">отчетном финансовом </w:t>
      </w:r>
      <w:r w:rsidRPr="00CE4109">
        <w:rPr>
          <w:sz w:val="27"/>
          <w:szCs w:val="27"/>
        </w:rPr>
        <w:t>году на финансовое обе</w:t>
      </w:r>
      <w:r w:rsidR="00F61C9B">
        <w:rPr>
          <w:sz w:val="27"/>
          <w:szCs w:val="27"/>
        </w:rPr>
        <w:t>спечение выполнения муниципальных заданий</w:t>
      </w:r>
      <w:r w:rsidRPr="00CE4109">
        <w:rPr>
          <w:sz w:val="27"/>
          <w:szCs w:val="27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</w:t>
      </w:r>
      <w:r w:rsidR="000C2B92">
        <w:rPr>
          <w:sz w:val="27"/>
          <w:szCs w:val="27"/>
        </w:rPr>
        <w:t>.</w:t>
      </w:r>
      <w:r w:rsidRPr="00CE4109">
        <w:rPr>
          <w:sz w:val="27"/>
          <w:szCs w:val="27"/>
        </w:rPr>
        <w:t xml:space="preserve"> </w:t>
      </w:r>
    </w:p>
    <w:p w:rsidR="00532E69" w:rsidRDefault="00532E69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 w:rsidRPr="001F5941">
        <w:rPr>
          <w:sz w:val="27"/>
          <w:szCs w:val="27"/>
        </w:rPr>
        <w:lastRenderedPageBreak/>
        <w:t xml:space="preserve">Проинвентаризировать не использованные по состоянию на 01 января </w:t>
      </w:r>
      <w:r w:rsidR="000C2B92">
        <w:rPr>
          <w:sz w:val="27"/>
          <w:szCs w:val="27"/>
        </w:rPr>
        <w:t xml:space="preserve">текущего финансового </w:t>
      </w:r>
      <w:r w:rsidRPr="001F5941">
        <w:rPr>
          <w:sz w:val="27"/>
          <w:szCs w:val="27"/>
        </w:rPr>
        <w:t xml:space="preserve">года остатки субсидий, ранее предоставленных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 xml:space="preserve">ным бюджетным и автономным учреждениям из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>ного бюджета в соответствии с абзацем вторым пункта 1 статьи 78</w:t>
      </w:r>
      <w:r w:rsidRPr="001F5941">
        <w:rPr>
          <w:sz w:val="27"/>
          <w:szCs w:val="27"/>
          <w:vertAlign w:val="superscript"/>
        </w:rPr>
        <w:t>1</w:t>
      </w:r>
      <w:r w:rsidRPr="001F5941">
        <w:rPr>
          <w:sz w:val="27"/>
          <w:szCs w:val="27"/>
        </w:rPr>
        <w:t xml:space="preserve"> и пунктом 1 статьи 78</w:t>
      </w:r>
      <w:r w:rsidRPr="001F5941">
        <w:rPr>
          <w:sz w:val="27"/>
          <w:szCs w:val="27"/>
          <w:vertAlign w:val="superscript"/>
        </w:rPr>
        <w:t>2</w:t>
      </w:r>
      <w:r w:rsidRPr="001F5941">
        <w:rPr>
          <w:sz w:val="27"/>
          <w:szCs w:val="27"/>
        </w:rPr>
        <w:t xml:space="preserve"> Бюджетного кодекса Российской Федерации, и в срок до 10 февраля </w:t>
      </w:r>
      <w:r w:rsidR="000C2B92">
        <w:rPr>
          <w:sz w:val="27"/>
          <w:szCs w:val="27"/>
        </w:rPr>
        <w:t>текущего финансового</w:t>
      </w:r>
      <w:r w:rsidRPr="001F5941">
        <w:rPr>
          <w:sz w:val="27"/>
          <w:szCs w:val="27"/>
        </w:rPr>
        <w:t xml:space="preserve"> года представить в </w:t>
      </w:r>
      <w:r w:rsidR="000C2B92">
        <w:rPr>
          <w:sz w:val="27"/>
          <w:szCs w:val="27"/>
        </w:rPr>
        <w:t>ФЭУ администрации района</w:t>
      </w:r>
      <w:r w:rsidRPr="001F5941">
        <w:rPr>
          <w:sz w:val="27"/>
          <w:szCs w:val="27"/>
        </w:rPr>
        <w:t xml:space="preserve"> предложения о </w:t>
      </w:r>
      <w:r>
        <w:rPr>
          <w:sz w:val="27"/>
          <w:szCs w:val="27"/>
        </w:rPr>
        <w:t>наличии потребности в их</w:t>
      </w:r>
      <w:r w:rsidR="000C2B92">
        <w:rPr>
          <w:sz w:val="27"/>
          <w:szCs w:val="27"/>
        </w:rPr>
        <w:t xml:space="preserve"> </w:t>
      </w:r>
      <w:r>
        <w:rPr>
          <w:sz w:val="27"/>
          <w:szCs w:val="27"/>
        </w:rPr>
        <w:t>испол</w:t>
      </w:r>
      <w:r w:rsidR="00C67AFE">
        <w:rPr>
          <w:sz w:val="27"/>
          <w:szCs w:val="27"/>
        </w:rPr>
        <w:t>ь</w:t>
      </w:r>
      <w:r>
        <w:rPr>
          <w:sz w:val="27"/>
          <w:szCs w:val="27"/>
        </w:rPr>
        <w:t>зовании на те же цели</w:t>
      </w:r>
      <w:r w:rsidRPr="001F5941">
        <w:rPr>
          <w:sz w:val="27"/>
          <w:szCs w:val="27"/>
        </w:rPr>
        <w:t xml:space="preserve"> </w:t>
      </w:r>
      <w:r w:rsidR="00852D36" w:rsidRPr="001F5941">
        <w:rPr>
          <w:sz w:val="27"/>
          <w:szCs w:val="27"/>
        </w:rPr>
        <w:t xml:space="preserve">в </w:t>
      </w:r>
      <w:r w:rsidR="00852D36">
        <w:rPr>
          <w:sz w:val="27"/>
          <w:szCs w:val="27"/>
        </w:rPr>
        <w:t>текущем финансовом году по определенной ФЭУ администрации района форме.</w:t>
      </w:r>
    </w:p>
    <w:p w:rsidR="00532E69" w:rsidRPr="001F5941" w:rsidRDefault="00532E69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98" w:lineRule="exact"/>
        <w:ind w:right="4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Обеспечить своевременный контроль за выполнением </w:t>
      </w:r>
      <w:r>
        <w:rPr>
          <w:sz w:val="27"/>
          <w:szCs w:val="27"/>
        </w:rPr>
        <w:t>муниципаль</w:t>
      </w:r>
      <w:r w:rsidRPr="001F5941">
        <w:rPr>
          <w:sz w:val="27"/>
          <w:szCs w:val="27"/>
        </w:rPr>
        <w:t xml:space="preserve">ного задания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 xml:space="preserve">ными бюджетными и автономными учреждениями и в случае необходимости проводить корректировку показателей </w:t>
      </w:r>
      <w:r>
        <w:rPr>
          <w:sz w:val="27"/>
          <w:szCs w:val="27"/>
        </w:rPr>
        <w:t>муниципаль</w:t>
      </w:r>
      <w:r w:rsidRPr="001F5941">
        <w:rPr>
          <w:sz w:val="27"/>
          <w:szCs w:val="27"/>
        </w:rPr>
        <w:t xml:space="preserve">ного задания с соответствующим сокращением субсидий на финансовое обеспечение выполнения </w:t>
      </w:r>
      <w:r>
        <w:rPr>
          <w:sz w:val="27"/>
          <w:szCs w:val="27"/>
        </w:rPr>
        <w:t>муниципаль</w:t>
      </w:r>
      <w:r w:rsidRPr="001F5941">
        <w:rPr>
          <w:sz w:val="27"/>
          <w:szCs w:val="27"/>
        </w:rPr>
        <w:t>ного задания.</w:t>
      </w:r>
    </w:p>
    <w:p w:rsidR="00532E69" w:rsidRPr="001F5941" w:rsidRDefault="00532E69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 w:rsidRPr="001F5941">
        <w:rPr>
          <w:sz w:val="27"/>
          <w:szCs w:val="27"/>
        </w:rPr>
        <w:t>Усилить работу п</w:t>
      </w:r>
      <w:r>
        <w:rPr>
          <w:sz w:val="27"/>
          <w:szCs w:val="27"/>
        </w:rPr>
        <w:t xml:space="preserve">о увеличению подведомственными </w:t>
      </w:r>
      <w:r w:rsidRPr="001F5941">
        <w:rPr>
          <w:sz w:val="27"/>
          <w:szCs w:val="27"/>
        </w:rPr>
        <w:t>учреждениями доходов, получаемых от приносящей доход деятельности, с</w:t>
      </w:r>
      <w:r w:rsidR="00C67AFE">
        <w:rPr>
          <w:sz w:val="27"/>
          <w:szCs w:val="27"/>
        </w:rPr>
        <w:t xml:space="preserve"> последующим их направлением для достижения целей, ради которых эти учреждения созданы</w:t>
      </w:r>
      <w:r w:rsidRPr="001F5941">
        <w:rPr>
          <w:sz w:val="27"/>
          <w:szCs w:val="27"/>
        </w:rPr>
        <w:t>.</w:t>
      </w:r>
    </w:p>
    <w:p w:rsidR="008E0EC1" w:rsidRDefault="00852D36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 w:rsidRPr="00852D36">
        <w:rPr>
          <w:sz w:val="27"/>
          <w:szCs w:val="27"/>
        </w:rPr>
        <w:t>Обеспечить организацию работы по размещению и уточнению районными казенными, бюджетными и автономными учреждениями информации об учреждениях за отчетный и на текущий финансовый год на официальном сайтев информационно-коммуникационной сети «Интернет» (</w:t>
      </w:r>
      <w:hyperlink r:id="rId8" w:history="1">
        <w:r w:rsidRPr="00852D36">
          <w:rPr>
            <w:rStyle w:val="a3"/>
            <w:sz w:val="27"/>
            <w:szCs w:val="27"/>
            <w:lang w:val="en-US"/>
          </w:rPr>
          <w:t>www</w:t>
        </w:r>
        <w:r w:rsidRPr="00852D36">
          <w:rPr>
            <w:rStyle w:val="a3"/>
            <w:sz w:val="27"/>
            <w:szCs w:val="27"/>
          </w:rPr>
          <w:t>.</w:t>
        </w:r>
        <w:r w:rsidRPr="00852D36">
          <w:rPr>
            <w:rStyle w:val="a3"/>
            <w:sz w:val="27"/>
            <w:szCs w:val="27"/>
            <w:lang w:val="en-US"/>
          </w:rPr>
          <w:t>bus</w:t>
        </w:r>
        <w:r w:rsidRPr="00852D36">
          <w:rPr>
            <w:rStyle w:val="a3"/>
            <w:sz w:val="27"/>
            <w:szCs w:val="27"/>
          </w:rPr>
          <w:t>.</w:t>
        </w:r>
        <w:r w:rsidRPr="00852D36">
          <w:rPr>
            <w:rStyle w:val="a3"/>
            <w:sz w:val="27"/>
            <w:szCs w:val="27"/>
            <w:lang w:val="en-US"/>
          </w:rPr>
          <w:t>gov</w:t>
        </w:r>
        <w:r w:rsidRPr="00852D36">
          <w:rPr>
            <w:rStyle w:val="a3"/>
            <w:sz w:val="27"/>
            <w:szCs w:val="27"/>
          </w:rPr>
          <w:t>.</w:t>
        </w:r>
        <w:r w:rsidRPr="00852D36">
          <w:rPr>
            <w:rStyle w:val="a3"/>
            <w:sz w:val="27"/>
            <w:szCs w:val="27"/>
            <w:lang w:val="en-US"/>
          </w:rPr>
          <w:t>ru</w:t>
        </w:r>
      </w:hyperlink>
      <w:r w:rsidRPr="00852D36">
        <w:rPr>
          <w:sz w:val="27"/>
          <w:szCs w:val="27"/>
        </w:rPr>
        <w:t xml:space="preserve">) </w:t>
      </w:r>
      <w:r>
        <w:rPr>
          <w:sz w:val="27"/>
          <w:szCs w:val="27"/>
        </w:rPr>
        <w:t>в соответствии с Порядком предоставления информации государственным (муниципальным) учреждением, её размещения на официальном сайте в сети</w:t>
      </w:r>
      <w:r w:rsidR="008E0EC1">
        <w:rPr>
          <w:sz w:val="27"/>
          <w:szCs w:val="27"/>
        </w:rPr>
        <w:t xml:space="preserve"> «Интернет» и ведения указанного сайта, утвержденным приказом Министерства финансов Российской Федерации от 21.07.2011 № 86-н, в том числе:</w:t>
      </w:r>
    </w:p>
    <w:p w:rsidR="00852D36" w:rsidRDefault="008E0EC1" w:rsidP="008E0EC1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98" w:lineRule="exact"/>
        <w:ind w:right="40"/>
        <w:rPr>
          <w:sz w:val="27"/>
          <w:szCs w:val="27"/>
        </w:rPr>
      </w:pPr>
      <w:r>
        <w:rPr>
          <w:sz w:val="27"/>
          <w:szCs w:val="27"/>
        </w:rPr>
        <w:t>ежегодно до 20 февраля на текущий финансовый год:</w:t>
      </w:r>
    </w:p>
    <w:p w:rsidR="008E0EC1" w:rsidRDefault="008E0EC1" w:rsidP="008E0EC1">
      <w:pPr>
        <w:pStyle w:val="1"/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>
        <w:rPr>
          <w:sz w:val="27"/>
          <w:szCs w:val="27"/>
        </w:rPr>
        <w:t>муниципальные задания на оказание муниципальных услуг (выполнение работ);</w:t>
      </w:r>
    </w:p>
    <w:p w:rsidR="008E0EC1" w:rsidRDefault="008E0EC1" w:rsidP="008E0EC1">
      <w:pPr>
        <w:pStyle w:val="1"/>
        <w:shd w:val="clear" w:color="auto" w:fill="auto"/>
        <w:tabs>
          <w:tab w:val="left" w:pos="1298"/>
        </w:tabs>
        <w:spacing w:line="298" w:lineRule="exact"/>
        <w:ind w:left="709" w:right="40"/>
        <w:rPr>
          <w:sz w:val="27"/>
          <w:szCs w:val="27"/>
        </w:rPr>
      </w:pPr>
      <w:r>
        <w:rPr>
          <w:sz w:val="27"/>
          <w:szCs w:val="27"/>
        </w:rPr>
        <w:t>планы финансово-хозяйственной деятельности;</w:t>
      </w:r>
    </w:p>
    <w:p w:rsidR="008E0EC1" w:rsidRDefault="008E0EC1" w:rsidP="008E0EC1">
      <w:pPr>
        <w:pStyle w:val="1"/>
        <w:shd w:val="clear" w:color="auto" w:fill="auto"/>
        <w:tabs>
          <w:tab w:val="left" w:pos="1298"/>
        </w:tabs>
        <w:spacing w:line="298" w:lineRule="exact"/>
        <w:ind w:left="709" w:right="40"/>
        <w:rPr>
          <w:sz w:val="27"/>
          <w:szCs w:val="27"/>
        </w:rPr>
      </w:pPr>
      <w:r>
        <w:rPr>
          <w:sz w:val="27"/>
          <w:szCs w:val="27"/>
        </w:rPr>
        <w:t>показатели бюджетной сметы;</w:t>
      </w:r>
    </w:p>
    <w:p w:rsidR="008E0EC1" w:rsidRDefault="008E0EC1" w:rsidP="008E0EC1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98" w:lineRule="exact"/>
        <w:ind w:right="40"/>
        <w:rPr>
          <w:sz w:val="27"/>
          <w:szCs w:val="27"/>
        </w:rPr>
      </w:pPr>
      <w:r>
        <w:rPr>
          <w:sz w:val="27"/>
          <w:szCs w:val="27"/>
        </w:rPr>
        <w:t>ежегодно до 20 апреля за отчетный период:</w:t>
      </w:r>
    </w:p>
    <w:p w:rsidR="008E0EC1" w:rsidRDefault="008E0EC1" w:rsidP="008E0EC1">
      <w:pPr>
        <w:pStyle w:val="1"/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>
        <w:rPr>
          <w:sz w:val="27"/>
          <w:szCs w:val="27"/>
        </w:rPr>
        <w:t>отчеты о результатах деятельности и об использовании закрепленного за ними муниципального имущества;</w:t>
      </w:r>
    </w:p>
    <w:p w:rsidR="008E0EC1" w:rsidRDefault="008E0EC1" w:rsidP="008E0EC1">
      <w:pPr>
        <w:pStyle w:val="1"/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>
        <w:rPr>
          <w:sz w:val="27"/>
          <w:szCs w:val="27"/>
        </w:rPr>
        <w:t xml:space="preserve">баланс учреждения (форма 0503130 для казенных учреждений; форма 0503730 для бюджетных и автономных учреждений). </w:t>
      </w:r>
    </w:p>
    <w:p w:rsidR="00532E69" w:rsidRPr="00852D36" w:rsidRDefault="00532E69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 w:rsidRPr="00852D36">
        <w:rPr>
          <w:sz w:val="27"/>
          <w:szCs w:val="27"/>
        </w:rPr>
        <w:t>Предоставлять из район</w:t>
      </w:r>
      <w:r w:rsidR="008E0EC1">
        <w:rPr>
          <w:sz w:val="27"/>
          <w:szCs w:val="27"/>
        </w:rPr>
        <w:t>ного бюджета субсидиию</w:t>
      </w:r>
      <w:r w:rsidRPr="00852D36">
        <w:rPr>
          <w:sz w:val="27"/>
          <w:szCs w:val="27"/>
        </w:rPr>
        <w:t xml:space="preserve"> районным бюджетным и автономным учреждениям на финансовое обеспечение выполнения муниципального задания в соответствии с графиком перечисления к соглашению о порядке и условиях предоставления субсидий с учетом потребности в средствах и наличия фактических остатков средств на счет</w:t>
      </w:r>
      <w:r w:rsidR="00C67AFE" w:rsidRPr="00852D36">
        <w:rPr>
          <w:sz w:val="27"/>
          <w:szCs w:val="27"/>
        </w:rPr>
        <w:t>ах</w:t>
      </w:r>
      <w:r w:rsidRPr="00852D36">
        <w:rPr>
          <w:sz w:val="27"/>
          <w:szCs w:val="27"/>
        </w:rPr>
        <w:t xml:space="preserve"> бюджетных и автономных учреждений.</w:t>
      </w:r>
    </w:p>
    <w:p w:rsidR="00532E69" w:rsidRDefault="00296C8A" w:rsidP="00532E69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>
        <w:rPr>
          <w:sz w:val="27"/>
          <w:szCs w:val="27"/>
        </w:rPr>
        <w:t>Формировать графики перечисления субсидий районным бюджетным и автономным учреждениям на финансовое обеспечение выполнения ими муниципального задания с учетом сроков оплаты товаров, работ, услуг, выплаты заработной платы работникам учреждений и перечисления страховых взносов.</w:t>
      </w:r>
    </w:p>
    <w:p w:rsidR="00C67AFE" w:rsidRDefault="00C67AFE" w:rsidP="00C67AFE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>
        <w:rPr>
          <w:sz w:val="27"/>
          <w:szCs w:val="27"/>
        </w:rPr>
        <w:t xml:space="preserve">Предусматривать в соглашениях о порядке и условиях предоставления субсидий на иные цели условие о предоставлении из районного бюджета муниципальным районным </w:t>
      </w:r>
      <w:r w:rsidRPr="001F5941">
        <w:rPr>
          <w:sz w:val="27"/>
          <w:szCs w:val="27"/>
        </w:rPr>
        <w:t>бюджетны</w:t>
      </w:r>
      <w:r>
        <w:rPr>
          <w:sz w:val="27"/>
          <w:szCs w:val="27"/>
        </w:rPr>
        <w:t>м</w:t>
      </w:r>
      <w:r w:rsidRPr="001F5941">
        <w:rPr>
          <w:sz w:val="27"/>
          <w:szCs w:val="27"/>
        </w:rPr>
        <w:t xml:space="preserve"> и автономны</w:t>
      </w:r>
      <w:r>
        <w:rPr>
          <w:sz w:val="27"/>
          <w:szCs w:val="27"/>
        </w:rPr>
        <w:t>м</w:t>
      </w:r>
      <w:r w:rsidRPr="001F5941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ям средств в пределах сумм, необходимых для оплаты денежных обязательств, принятых указанными учреждениями в соответствии с целями предоставления таких субсидий.</w:t>
      </w:r>
    </w:p>
    <w:p w:rsidR="00C67AFE" w:rsidRDefault="00C67AFE" w:rsidP="00C67AFE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>
        <w:rPr>
          <w:sz w:val="27"/>
          <w:szCs w:val="27"/>
        </w:rPr>
        <w:t xml:space="preserve">Осуществлять мониторинг состояния кредиторской и дебиторской </w:t>
      </w:r>
      <w:r>
        <w:rPr>
          <w:sz w:val="27"/>
          <w:szCs w:val="27"/>
        </w:rPr>
        <w:lastRenderedPageBreak/>
        <w:t>задолженности казенных, бюджетных и автономных учреждений, в том числе по страховым взносам, принимать меры по недопущению образования (роста) кредиторской и дебиторской задолженности казенных, бюджетных и автономных учреждений.</w:t>
      </w:r>
    </w:p>
    <w:p w:rsidR="00296C8A" w:rsidRPr="001F5941" w:rsidRDefault="00296C8A" w:rsidP="00296C8A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98" w:lineRule="exact"/>
        <w:ind w:right="4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Обеспечить </w:t>
      </w:r>
      <w:r>
        <w:rPr>
          <w:sz w:val="27"/>
          <w:szCs w:val="27"/>
        </w:rPr>
        <w:t xml:space="preserve">ежемесячный </w:t>
      </w:r>
      <w:r w:rsidRPr="001F5941">
        <w:rPr>
          <w:sz w:val="27"/>
          <w:szCs w:val="27"/>
        </w:rPr>
        <w:t>контроль</w:t>
      </w:r>
      <w:r>
        <w:rPr>
          <w:sz w:val="27"/>
          <w:szCs w:val="27"/>
        </w:rPr>
        <w:t xml:space="preserve"> и принятие мер по</w:t>
      </w:r>
      <w:r w:rsidRPr="001F5941">
        <w:rPr>
          <w:sz w:val="27"/>
          <w:szCs w:val="27"/>
        </w:rPr>
        <w:t xml:space="preserve"> достижени</w:t>
      </w:r>
      <w:r>
        <w:rPr>
          <w:sz w:val="27"/>
          <w:szCs w:val="27"/>
        </w:rPr>
        <w:t>ю</w:t>
      </w:r>
      <w:r w:rsidRPr="001F5941">
        <w:rPr>
          <w:sz w:val="27"/>
          <w:szCs w:val="27"/>
        </w:rPr>
        <w:t xml:space="preserve"> целевых показателей в части повышения оплаты труда отдельных категорий работников бюджетной сферы в соответствии с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</w:t>
      </w:r>
      <w:r>
        <w:rPr>
          <w:sz w:val="27"/>
          <w:szCs w:val="27"/>
        </w:rPr>
        <w:t>есах детей на 2012 - 2017 годы».</w:t>
      </w:r>
    </w:p>
    <w:p w:rsidR="00104561" w:rsidRDefault="003C30CD" w:rsidP="00104561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98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ФЭУ</w:t>
      </w:r>
      <w:r w:rsidR="00104561">
        <w:rPr>
          <w:sz w:val="27"/>
          <w:szCs w:val="27"/>
        </w:rPr>
        <w:t xml:space="preserve"> Администрации Михайловского района </w:t>
      </w:r>
      <w:r w:rsidR="00104561" w:rsidRPr="001F5941">
        <w:rPr>
          <w:sz w:val="27"/>
          <w:szCs w:val="27"/>
        </w:rPr>
        <w:t>(</w:t>
      </w:r>
      <w:r w:rsidR="00104561">
        <w:rPr>
          <w:sz w:val="27"/>
          <w:szCs w:val="27"/>
        </w:rPr>
        <w:t>М.Н.Измайлова)</w:t>
      </w:r>
      <w:r w:rsidR="00104561" w:rsidRPr="001F5941">
        <w:rPr>
          <w:sz w:val="27"/>
          <w:szCs w:val="27"/>
        </w:rPr>
        <w:t>:</w:t>
      </w:r>
    </w:p>
    <w:p w:rsidR="00D61FC0" w:rsidRPr="00D61FC0" w:rsidRDefault="00D61FC0" w:rsidP="00D61FC0">
      <w:pPr>
        <w:pStyle w:val="1"/>
        <w:numPr>
          <w:ilvl w:val="1"/>
          <w:numId w:val="1"/>
        </w:numPr>
        <w:shd w:val="clear" w:color="auto" w:fill="auto"/>
        <w:tabs>
          <w:tab w:val="left" w:pos="1226"/>
        </w:tabs>
        <w:spacing w:line="298" w:lineRule="exact"/>
        <w:ind w:right="40" w:firstLine="709"/>
        <w:rPr>
          <w:sz w:val="27"/>
          <w:szCs w:val="27"/>
        </w:rPr>
      </w:pPr>
      <w:r w:rsidRPr="00D61FC0">
        <w:rPr>
          <w:sz w:val="27"/>
          <w:szCs w:val="27"/>
        </w:rPr>
        <w:t>Экономию, полученную в ходе исполнения районного бюджета, использовать для увеличения бюджетных ассигнований на социально значимые расходы путем внесения изменений в Решение.</w:t>
      </w:r>
    </w:p>
    <w:p w:rsidR="00104561" w:rsidRPr="00D61FC0" w:rsidRDefault="00D61FC0" w:rsidP="00D61FC0">
      <w:pPr>
        <w:pStyle w:val="1"/>
        <w:shd w:val="clear" w:color="auto" w:fill="auto"/>
        <w:tabs>
          <w:tab w:val="left" w:pos="1226"/>
        </w:tabs>
        <w:spacing w:line="298" w:lineRule="exact"/>
        <w:ind w:right="40" w:firstLine="709"/>
        <w:rPr>
          <w:sz w:val="27"/>
          <w:szCs w:val="27"/>
          <w:highlight w:val="yellow"/>
        </w:rPr>
      </w:pPr>
      <w:r>
        <w:rPr>
          <w:sz w:val="27"/>
          <w:szCs w:val="27"/>
        </w:rPr>
        <w:t xml:space="preserve">4.1. </w:t>
      </w:r>
      <w:r w:rsidR="00091F16">
        <w:rPr>
          <w:sz w:val="27"/>
          <w:szCs w:val="27"/>
        </w:rPr>
        <w:t>Осу</w:t>
      </w:r>
      <w:r w:rsidRPr="00D61FC0">
        <w:rPr>
          <w:sz w:val="27"/>
          <w:szCs w:val="27"/>
        </w:rPr>
        <w:t>ществление кассовых выплат, связанных с выплатой заработной платы работникам районных муниципальных казенных, бюджетных и автономных учреждени</w:t>
      </w:r>
      <w:r w:rsidR="00104561" w:rsidRPr="00D61FC0">
        <w:rPr>
          <w:sz w:val="27"/>
          <w:szCs w:val="27"/>
        </w:rPr>
        <w:t>й, производить одновременно с перечислением налогов и страховых взносов.</w:t>
      </w:r>
    </w:p>
    <w:p w:rsidR="00595817" w:rsidRPr="001F5941" w:rsidRDefault="00595817" w:rsidP="0059581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98" w:lineRule="exact"/>
        <w:ind w:right="4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Установить, что операции по кассовым расходам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>ного бюджета, источником финансового обеспечения которых являются межбюджетные трансферты, предоставляемые из федерального</w:t>
      </w:r>
      <w:r>
        <w:rPr>
          <w:sz w:val="27"/>
          <w:szCs w:val="27"/>
        </w:rPr>
        <w:t xml:space="preserve"> и областного </w:t>
      </w:r>
      <w:r w:rsidRPr="001F5941">
        <w:rPr>
          <w:sz w:val="27"/>
          <w:szCs w:val="27"/>
        </w:rPr>
        <w:t>бюджет</w:t>
      </w:r>
      <w:r>
        <w:rPr>
          <w:sz w:val="27"/>
          <w:szCs w:val="27"/>
        </w:rPr>
        <w:t>ов</w:t>
      </w:r>
      <w:r w:rsidRPr="001F5941">
        <w:rPr>
          <w:sz w:val="27"/>
          <w:szCs w:val="27"/>
        </w:rPr>
        <w:t xml:space="preserve"> в форме субсидий, субвенций и иных межбюджетных трансфертов, имеющих целевое назначение, в том числе с их остатками, не использованными по состоянию на 01 января </w:t>
      </w:r>
      <w:r w:rsidR="003C30CD">
        <w:rPr>
          <w:sz w:val="27"/>
          <w:szCs w:val="27"/>
        </w:rPr>
        <w:t>текущего финансового года</w:t>
      </w:r>
      <w:r w:rsidRPr="001F5941">
        <w:rPr>
          <w:sz w:val="27"/>
          <w:szCs w:val="27"/>
        </w:rPr>
        <w:t xml:space="preserve">, при исполнении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 xml:space="preserve">ного бюджета учитываются на лицевых счетах, открытых получателям средств </w:t>
      </w:r>
      <w:r>
        <w:rPr>
          <w:sz w:val="27"/>
          <w:szCs w:val="27"/>
        </w:rPr>
        <w:t>район</w:t>
      </w:r>
      <w:r w:rsidRPr="001F5941">
        <w:rPr>
          <w:sz w:val="27"/>
          <w:szCs w:val="27"/>
        </w:rPr>
        <w:t xml:space="preserve">ного бюджета в </w:t>
      </w:r>
      <w:r w:rsidR="003C30CD">
        <w:rPr>
          <w:sz w:val="27"/>
          <w:szCs w:val="27"/>
        </w:rPr>
        <w:t>ФЭУ</w:t>
      </w:r>
      <w:r>
        <w:rPr>
          <w:sz w:val="27"/>
          <w:szCs w:val="27"/>
        </w:rPr>
        <w:t xml:space="preserve"> </w:t>
      </w:r>
      <w:r w:rsidR="003C30CD">
        <w:rPr>
          <w:sz w:val="27"/>
          <w:szCs w:val="27"/>
        </w:rPr>
        <w:t>а</w:t>
      </w:r>
      <w:r>
        <w:rPr>
          <w:sz w:val="27"/>
          <w:szCs w:val="27"/>
        </w:rPr>
        <w:t>дминистрации Михайловского района.</w:t>
      </w:r>
    </w:p>
    <w:p w:rsidR="00104561" w:rsidRDefault="00595817" w:rsidP="00104561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98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Установить, что средства, поступившие на лицевые счета получателей бюджетных средств в погашение дебиторской задолженности прошлых лет, подлежат перечислению в доход районного бюджета не позднее пяти рабочих дней со дня отражения соответствующих сумм на их лицевых счетах.</w:t>
      </w:r>
    </w:p>
    <w:p w:rsidR="003C30CD" w:rsidRPr="001F5941" w:rsidRDefault="003C30CD" w:rsidP="003C30CD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98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Установить, что постановка на учет бюджетных обязательств по муниципальным контрактам (договорам), принятым и не исполненным по состоянию на 1 января текущего финансового года, осуществляется в первые 5 рабочих дней текущего финансового года.</w:t>
      </w:r>
    </w:p>
    <w:p w:rsidR="003C30CD" w:rsidRPr="003C30CD" w:rsidRDefault="003C30CD" w:rsidP="003C30CD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line="295" w:lineRule="exact"/>
        <w:ind w:left="0" w:right="45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C30CD">
        <w:rPr>
          <w:rFonts w:ascii="Times New Roman" w:hAnsi="Times New Roman" w:cs="Times New Roman"/>
          <w:sz w:val="27"/>
          <w:szCs w:val="27"/>
        </w:rPr>
        <w:t>Установить, что получатели средств районного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 (если иное не предусмотрено нормативными правовыми актами Российской Федерации):</w:t>
      </w:r>
    </w:p>
    <w:p w:rsidR="003C30CD" w:rsidRPr="003C30CD" w:rsidRDefault="003C30CD" w:rsidP="003C30C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line="295" w:lineRule="exact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C30CD">
        <w:rPr>
          <w:rFonts w:ascii="Times New Roman" w:hAnsi="Times New Roman" w:cs="Times New Roman"/>
          <w:sz w:val="27"/>
          <w:szCs w:val="27"/>
        </w:rPr>
        <w:t xml:space="preserve">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по соответствующему коду бюджетной классификации Российской Федерации –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форумах, семинарах и иных </w:t>
      </w:r>
      <w:r>
        <w:rPr>
          <w:rFonts w:ascii="Times New Roman" w:hAnsi="Times New Roman" w:cs="Times New Roman"/>
          <w:sz w:val="27"/>
          <w:szCs w:val="27"/>
        </w:rPr>
        <w:t>науч</w:t>
      </w:r>
      <w:r w:rsidRPr="003C30CD">
        <w:rPr>
          <w:rFonts w:ascii="Times New Roman" w:hAnsi="Times New Roman" w:cs="Times New Roman"/>
          <w:sz w:val="27"/>
          <w:szCs w:val="27"/>
        </w:rPr>
        <w:t>ных</w:t>
      </w:r>
      <w:r w:rsidR="00B6730D">
        <w:rPr>
          <w:rFonts w:ascii="Times New Roman" w:hAnsi="Times New Roman" w:cs="Times New Roman"/>
          <w:sz w:val="27"/>
          <w:szCs w:val="27"/>
        </w:rPr>
        <w:t>, методических, научно-практических</w:t>
      </w:r>
      <w:r w:rsidRPr="003C30CD">
        <w:rPr>
          <w:rFonts w:ascii="Times New Roman" w:hAnsi="Times New Roman" w:cs="Times New Roman"/>
          <w:sz w:val="27"/>
          <w:szCs w:val="27"/>
        </w:rPr>
        <w:t xml:space="preserve"> мероприятиях</w:t>
      </w:r>
      <w:r w:rsidR="00B6730D">
        <w:rPr>
          <w:rFonts w:ascii="Times New Roman" w:hAnsi="Times New Roman" w:cs="Times New Roman"/>
          <w:sz w:val="27"/>
          <w:szCs w:val="27"/>
        </w:rPr>
        <w:t xml:space="preserve"> (включая оплату организационного взноса)</w:t>
      </w:r>
      <w:r w:rsidRPr="003C30CD">
        <w:rPr>
          <w:rFonts w:ascii="Times New Roman" w:hAnsi="Times New Roman" w:cs="Times New Roman"/>
          <w:sz w:val="27"/>
          <w:szCs w:val="27"/>
        </w:rPr>
        <w:t>, о проведении государственной экспертизы проектной документации и результатов инженерных изысканий, об оплате гостини</w:t>
      </w:r>
      <w:r w:rsidR="00B6730D">
        <w:rPr>
          <w:rFonts w:ascii="Times New Roman" w:hAnsi="Times New Roman" w:cs="Times New Roman"/>
          <w:sz w:val="27"/>
          <w:szCs w:val="27"/>
        </w:rPr>
        <w:t>чных услуг</w:t>
      </w:r>
      <w:r w:rsidRPr="003C30CD">
        <w:rPr>
          <w:rFonts w:ascii="Times New Roman" w:hAnsi="Times New Roman" w:cs="Times New Roman"/>
          <w:sz w:val="27"/>
          <w:szCs w:val="27"/>
        </w:rPr>
        <w:t xml:space="preserve">, о приобретении авиа- и железнодорожных билетов, билетов для проезда городским и пригородным транспортом, путевок в организации отдыха детей и их оздоровления, по договорам обязательного страхования гражданской ответственности владельцев транспортных </w:t>
      </w:r>
      <w:r w:rsidRPr="003C30CD">
        <w:rPr>
          <w:rFonts w:ascii="Times New Roman" w:hAnsi="Times New Roman" w:cs="Times New Roman"/>
          <w:sz w:val="27"/>
          <w:szCs w:val="27"/>
        </w:rPr>
        <w:lastRenderedPageBreak/>
        <w:t>средств, а также договорам (муниципальным контрактам) об оказании услуг почтовой связи и банковских услуг по выплате денежных средств гражданам в рамках обеспечения мер социальной поддержки;</w:t>
      </w:r>
    </w:p>
    <w:p w:rsidR="003C30CD" w:rsidRPr="00B6730D" w:rsidRDefault="00B6730D" w:rsidP="00B6730D">
      <w:pPr>
        <w:shd w:val="clear" w:color="auto" w:fill="FFFFFF"/>
        <w:tabs>
          <w:tab w:val="left" w:pos="9639"/>
        </w:tabs>
        <w:spacing w:line="295" w:lineRule="exact"/>
        <w:ind w:right="4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3C30CD" w:rsidRPr="00B6730D">
        <w:rPr>
          <w:rFonts w:ascii="Times New Roman" w:hAnsi="Times New Roman" w:cs="Times New Roman"/>
          <w:sz w:val="27"/>
          <w:szCs w:val="27"/>
        </w:rPr>
        <w:t xml:space="preserve"> в размере до 70 процентов суммы договора (муниципального контракта), но не более лимитов бюджетных обязательств, доведенных на соответствующий финансовый год, по соответствующему коду бюджетной классификации Российской Федерации – по договорам (муниципальным контрактам), </w:t>
      </w:r>
      <w:r>
        <w:rPr>
          <w:rFonts w:ascii="Times New Roman" w:hAnsi="Times New Roman" w:cs="Times New Roman"/>
          <w:sz w:val="27"/>
          <w:szCs w:val="27"/>
        </w:rPr>
        <w:t xml:space="preserve">на оказание услуг, </w:t>
      </w:r>
      <w:r w:rsidR="003C30CD" w:rsidRPr="00B6730D">
        <w:rPr>
          <w:rFonts w:ascii="Times New Roman" w:hAnsi="Times New Roman" w:cs="Times New Roman"/>
          <w:sz w:val="27"/>
          <w:szCs w:val="27"/>
        </w:rPr>
        <w:t>связанны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</w:t>
      </w:r>
    </w:p>
    <w:p w:rsidR="003C30CD" w:rsidRPr="003C30CD" w:rsidRDefault="00B6730D" w:rsidP="00B6730D">
      <w:pPr>
        <w:pStyle w:val="a7"/>
        <w:shd w:val="clear" w:color="auto" w:fill="FFFFFF"/>
        <w:tabs>
          <w:tab w:val="left" w:pos="9639"/>
        </w:tabs>
        <w:spacing w:line="295" w:lineRule="exact"/>
        <w:ind w:left="0" w:right="4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3C30CD" w:rsidRPr="003C30CD">
        <w:rPr>
          <w:rFonts w:ascii="Times New Roman" w:hAnsi="Times New Roman" w:cs="Times New Roman"/>
          <w:sz w:val="27"/>
          <w:szCs w:val="27"/>
        </w:rPr>
        <w:t>в размере до 30 процентов суммы договора (муниципального контракта), но не более лимитов бюджетных обязательств, доведенных на соответствующий финансовый год, по соответствующему коду бюджетной классификации Российской Федерации - по остальным договорам (муниципальным контрактам).</w:t>
      </w:r>
    </w:p>
    <w:p w:rsidR="00B6730D" w:rsidRDefault="009A10E9" w:rsidP="00EE368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302" w:lineRule="exact"/>
        <w:ind w:left="20" w:right="40" w:firstLine="709"/>
        <w:rPr>
          <w:sz w:val="27"/>
          <w:szCs w:val="27"/>
        </w:rPr>
      </w:pPr>
      <w:r>
        <w:rPr>
          <w:sz w:val="27"/>
          <w:szCs w:val="27"/>
        </w:rPr>
        <w:t>Рекомендовать о</w:t>
      </w:r>
      <w:r w:rsidR="00EE3687" w:rsidRPr="004272E4">
        <w:rPr>
          <w:sz w:val="27"/>
          <w:szCs w:val="27"/>
        </w:rPr>
        <w:t xml:space="preserve">рганам местного самоуправления </w:t>
      </w:r>
      <w:r w:rsidR="00EE3687">
        <w:rPr>
          <w:sz w:val="27"/>
          <w:szCs w:val="27"/>
        </w:rPr>
        <w:t xml:space="preserve">поселений </w:t>
      </w:r>
      <w:r w:rsidR="00EE3687" w:rsidRPr="004272E4">
        <w:rPr>
          <w:sz w:val="27"/>
          <w:szCs w:val="27"/>
        </w:rPr>
        <w:t>район</w:t>
      </w:r>
      <w:r w:rsidR="00EE3687">
        <w:rPr>
          <w:sz w:val="27"/>
          <w:szCs w:val="27"/>
        </w:rPr>
        <w:t>а</w:t>
      </w:r>
      <w:r w:rsidR="00B6730D">
        <w:rPr>
          <w:sz w:val="27"/>
          <w:szCs w:val="27"/>
        </w:rPr>
        <w:t>:</w:t>
      </w:r>
    </w:p>
    <w:p w:rsidR="00EE3687" w:rsidRPr="004272E4" w:rsidRDefault="00EE3687" w:rsidP="00B6730D">
      <w:pPr>
        <w:pStyle w:val="1"/>
        <w:numPr>
          <w:ilvl w:val="1"/>
          <w:numId w:val="1"/>
        </w:numPr>
        <w:shd w:val="clear" w:color="auto" w:fill="auto"/>
        <w:tabs>
          <w:tab w:val="left" w:pos="1006"/>
          <w:tab w:val="left" w:pos="1134"/>
        </w:tabs>
        <w:spacing w:line="302" w:lineRule="exact"/>
        <w:ind w:left="20" w:right="40" w:firstLine="709"/>
        <w:rPr>
          <w:sz w:val="27"/>
          <w:szCs w:val="27"/>
        </w:rPr>
      </w:pPr>
      <w:r w:rsidRPr="004272E4">
        <w:rPr>
          <w:sz w:val="27"/>
          <w:szCs w:val="27"/>
        </w:rPr>
        <w:t xml:space="preserve"> </w:t>
      </w:r>
      <w:r w:rsidR="00B6730D">
        <w:rPr>
          <w:sz w:val="27"/>
          <w:szCs w:val="27"/>
        </w:rPr>
        <w:t>П</w:t>
      </w:r>
      <w:r w:rsidRPr="004272E4">
        <w:rPr>
          <w:sz w:val="27"/>
          <w:szCs w:val="27"/>
        </w:rPr>
        <w:t xml:space="preserve">редставлять в </w:t>
      </w:r>
      <w:r w:rsidR="00B6730D">
        <w:rPr>
          <w:sz w:val="27"/>
          <w:szCs w:val="27"/>
        </w:rPr>
        <w:t>ФЭУ администрации района</w:t>
      </w:r>
      <w:r w:rsidRPr="004272E4">
        <w:rPr>
          <w:sz w:val="27"/>
          <w:szCs w:val="27"/>
        </w:rPr>
        <w:t xml:space="preserve"> информацию о размещении на официальном сайте местной администрации в </w:t>
      </w:r>
      <w:r w:rsidR="00091F16" w:rsidRPr="004272E4">
        <w:rPr>
          <w:sz w:val="27"/>
          <w:szCs w:val="27"/>
        </w:rPr>
        <w:t>информационно-телекомму</w:t>
      </w:r>
      <w:r w:rsidR="00091F16">
        <w:rPr>
          <w:sz w:val="27"/>
          <w:szCs w:val="27"/>
        </w:rPr>
        <w:t>н</w:t>
      </w:r>
      <w:r w:rsidR="00091F16" w:rsidRPr="004272E4">
        <w:rPr>
          <w:sz w:val="27"/>
          <w:szCs w:val="27"/>
        </w:rPr>
        <w:t>икационной</w:t>
      </w:r>
      <w:r w:rsidRPr="004272E4">
        <w:rPr>
          <w:sz w:val="27"/>
          <w:szCs w:val="27"/>
        </w:rPr>
        <w:t xml:space="preserve"> сети «Интернет»:</w:t>
      </w:r>
    </w:p>
    <w:p w:rsidR="00EE3687" w:rsidRPr="001F5941" w:rsidRDefault="00EE3687" w:rsidP="00EE3687">
      <w:pPr>
        <w:pStyle w:val="1"/>
        <w:shd w:val="clear" w:color="auto" w:fill="auto"/>
        <w:spacing w:line="298" w:lineRule="exact"/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решений о местных бюджетах на </w:t>
      </w:r>
      <w:r w:rsidR="00B6730D">
        <w:rPr>
          <w:sz w:val="27"/>
          <w:szCs w:val="27"/>
        </w:rPr>
        <w:t>текущий финансовый год</w:t>
      </w:r>
      <w:r>
        <w:rPr>
          <w:sz w:val="27"/>
          <w:szCs w:val="27"/>
        </w:rPr>
        <w:t xml:space="preserve"> - в срок до 25</w:t>
      </w:r>
      <w:r w:rsidRPr="001F5941">
        <w:rPr>
          <w:sz w:val="27"/>
          <w:szCs w:val="27"/>
        </w:rPr>
        <w:t xml:space="preserve"> </w:t>
      </w:r>
      <w:r>
        <w:rPr>
          <w:sz w:val="27"/>
          <w:szCs w:val="27"/>
        </w:rPr>
        <w:t>январ</w:t>
      </w:r>
      <w:r w:rsidRPr="001F5941">
        <w:rPr>
          <w:sz w:val="27"/>
          <w:szCs w:val="27"/>
        </w:rPr>
        <w:t xml:space="preserve">я </w:t>
      </w:r>
      <w:r w:rsidR="00B6730D">
        <w:rPr>
          <w:sz w:val="27"/>
          <w:szCs w:val="27"/>
        </w:rPr>
        <w:t>текущего финансового</w:t>
      </w:r>
      <w:r w:rsidRPr="001F5941">
        <w:rPr>
          <w:sz w:val="27"/>
          <w:szCs w:val="27"/>
        </w:rPr>
        <w:t xml:space="preserve"> года;</w:t>
      </w:r>
    </w:p>
    <w:p w:rsidR="00EE3687" w:rsidRDefault="00EE3687" w:rsidP="00EE3687">
      <w:pPr>
        <w:pStyle w:val="1"/>
        <w:shd w:val="clear" w:color="auto" w:fill="auto"/>
        <w:spacing w:line="298" w:lineRule="exact"/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решений об утверждении отчетов об исполнении местных бюджетов за </w:t>
      </w:r>
      <w:r w:rsidR="00B6730D">
        <w:rPr>
          <w:sz w:val="27"/>
          <w:szCs w:val="27"/>
        </w:rPr>
        <w:t>отчетный финансовый год</w:t>
      </w:r>
      <w:r w:rsidRPr="001F5941">
        <w:rPr>
          <w:sz w:val="27"/>
          <w:szCs w:val="27"/>
        </w:rPr>
        <w:t xml:space="preserve"> - в срок до 1 </w:t>
      </w:r>
      <w:r>
        <w:rPr>
          <w:sz w:val="27"/>
          <w:szCs w:val="27"/>
        </w:rPr>
        <w:t>ма</w:t>
      </w:r>
      <w:r w:rsidRPr="001F5941">
        <w:rPr>
          <w:sz w:val="27"/>
          <w:szCs w:val="27"/>
        </w:rPr>
        <w:t xml:space="preserve">я </w:t>
      </w:r>
      <w:r w:rsidR="00B6730D">
        <w:rPr>
          <w:sz w:val="27"/>
          <w:szCs w:val="27"/>
        </w:rPr>
        <w:t>текущего финансового</w:t>
      </w:r>
      <w:r w:rsidRPr="001F5941">
        <w:rPr>
          <w:sz w:val="27"/>
          <w:szCs w:val="27"/>
        </w:rPr>
        <w:t xml:space="preserve"> года.</w:t>
      </w:r>
    </w:p>
    <w:p w:rsidR="00D61FC0" w:rsidRDefault="00D61FC0" w:rsidP="00D61FC0">
      <w:pPr>
        <w:pStyle w:val="1"/>
        <w:numPr>
          <w:ilvl w:val="1"/>
          <w:numId w:val="1"/>
        </w:numPr>
        <w:shd w:val="clear" w:color="auto" w:fill="auto"/>
        <w:spacing w:line="298" w:lineRule="exact"/>
        <w:ind w:right="20" w:firstLine="709"/>
        <w:rPr>
          <w:sz w:val="27"/>
          <w:szCs w:val="27"/>
        </w:rPr>
      </w:pPr>
      <w:r>
        <w:rPr>
          <w:sz w:val="27"/>
          <w:szCs w:val="27"/>
        </w:rPr>
        <w:t>Обеспечивать:</w:t>
      </w:r>
    </w:p>
    <w:p w:rsidR="00D61FC0" w:rsidRDefault="00D61FC0" w:rsidP="00D61FC0">
      <w:pPr>
        <w:pStyle w:val="1"/>
        <w:shd w:val="clear" w:color="auto" w:fill="auto"/>
        <w:spacing w:line="298" w:lineRule="exact"/>
        <w:ind w:right="20" w:firstLine="709"/>
        <w:rPr>
          <w:sz w:val="27"/>
          <w:szCs w:val="27"/>
        </w:rPr>
      </w:pPr>
      <w:r>
        <w:rPr>
          <w:sz w:val="27"/>
          <w:szCs w:val="27"/>
        </w:rPr>
        <w:t>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а также по оплате коммунальных услуг;</w:t>
      </w:r>
    </w:p>
    <w:p w:rsidR="00D61FC0" w:rsidRDefault="00D61FC0" w:rsidP="00D61FC0">
      <w:pPr>
        <w:pStyle w:val="1"/>
        <w:shd w:val="clear" w:color="auto" w:fill="auto"/>
        <w:spacing w:line="298" w:lineRule="exact"/>
        <w:ind w:right="20" w:firstLine="709"/>
        <w:rPr>
          <w:sz w:val="27"/>
          <w:szCs w:val="27"/>
        </w:rPr>
      </w:pPr>
      <w:r>
        <w:rPr>
          <w:sz w:val="27"/>
          <w:szCs w:val="27"/>
        </w:rPr>
        <w:t>недопущение образования просроченной кредиторской задолженности по расходным обязательствам муниципальных образований, финансирование которых осуществляется за счет средств местных бюджетов.</w:t>
      </w:r>
    </w:p>
    <w:p w:rsidR="004F07E6" w:rsidRPr="001F5941" w:rsidRDefault="004F07E6" w:rsidP="004F07E6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98" w:lineRule="exact"/>
        <w:ind w:right="20" w:firstLine="709"/>
        <w:rPr>
          <w:sz w:val="27"/>
          <w:szCs w:val="27"/>
        </w:rPr>
      </w:pPr>
      <w:r>
        <w:rPr>
          <w:sz w:val="27"/>
          <w:szCs w:val="27"/>
        </w:rPr>
        <w:t>Настоящее распоряжение вступает в силу с 01</w:t>
      </w:r>
      <w:r w:rsidR="00D61FC0">
        <w:rPr>
          <w:sz w:val="27"/>
          <w:szCs w:val="27"/>
        </w:rPr>
        <w:t>.01.</w:t>
      </w:r>
      <w:r>
        <w:rPr>
          <w:sz w:val="27"/>
          <w:szCs w:val="27"/>
        </w:rPr>
        <w:t>20</w:t>
      </w:r>
      <w:r w:rsidR="00D61FC0">
        <w:rPr>
          <w:sz w:val="27"/>
          <w:szCs w:val="27"/>
        </w:rPr>
        <w:t>20</w:t>
      </w:r>
      <w:r>
        <w:rPr>
          <w:sz w:val="27"/>
          <w:szCs w:val="27"/>
        </w:rPr>
        <w:t>.</w:t>
      </w:r>
    </w:p>
    <w:p w:rsidR="00592056" w:rsidRDefault="00AF1AA1" w:rsidP="00307E9C">
      <w:pPr>
        <w:pStyle w:val="1"/>
        <w:numPr>
          <w:ilvl w:val="0"/>
          <w:numId w:val="1"/>
        </w:numPr>
        <w:shd w:val="clear" w:color="auto" w:fill="auto"/>
        <w:tabs>
          <w:tab w:val="left" w:pos="1111"/>
        </w:tabs>
        <w:spacing w:line="298" w:lineRule="exact"/>
        <w:ind w:right="20" w:firstLine="709"/>
        <w:rPr>
          <w:sz w:val="27"/>
          <w:szCs w:val="27"/>
        </w:rPr>
      </w:pPr>
      <w:r w:rsidRPr="001F5941">
        <w:rPr>
          <w:sz w:val="27"/>
          <w:szCs w:val="27"/>
        </w:rPr>
        <w:t xml:space="preserve">Контроль за исполнением настоящего </w:t>
      </w:r>
      <w:r w:rsidR="001444EA">
        <w:rPr>
          <w:sz w:val="27"/>
          <w:szCs w:val="27"/>
        </w:rPr>
        <w:t>постановл</w:t>
      </w:r>
      <w:r w:rsidRPr="001F5941">
        <w:rPr>
          <w:sz w:val="27"/>
          <w:szCs w:val="27"/>
        </w:rPr>
        <w:t xml:space="preserve">ения возложить на заместителя </w:t>
      </w:r>
      <w:r w:rsidR="00525BEA">
        <w:rPr>
          <w:sz w:val="27"/>
          <w:szCs w:val="27"/>
        </w:rPr>
        <w:t>главы района по финансам и экономике – начальника финансово-экономического управления М.Н.Измайлову</w:t>
      </w:r>
      <w:r w:rsidRPr="001F5941">
        <w:rPr>
          <w:sz w:val="27"/>
          <w:szCs w:val="27"/>
        </w:rPr>
        <w:t>.</w:t>
      </w:r>
    </w:p>
    <w:p w:rsidR="00525BEA" w:rsidRDefault="00525BEA" w:rsidP="00525BEA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</w:p>
    <w:p w:rsidR="00525BEA" w:rsidRDefault="00525BEA" w:rsidP="00525BEA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</w:p>
    <w:p w:rsidR="00525BEA" w:rsidRPr="001F5941" w:rsidRDefault="00525BEA" w:rsidP="00525BEA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  <w:r>
        <w:rPr>
          <w:sz w:val="27"/>
          <w:szCs w:val="27"/>
        </w:rPr>
        <w:t>С.И.Жуган</w:t>
      </w:r>
    </w:p>
    <w:sectPr w:rsidR="00525BEA" w:rsidRPr="001F5941" w:rsidSect="00091F16">
      <w:type w:val="continuous"/>
      <w:pgSz w:w="11909" w:h="16838"/>
      <w:pgMar w:top="851" w:right="569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FB" w:rsidRDefault="00BD5FFB" w:rsidP="00592056">
      <w:r>
        <w:separator/>
      </w:r>
    </w:p>
  </w:endnote>
  <w:endnote w:type="continuationSeparator" w:id="0">
    <w:p w:rsidR="00BD5FFB" w:rsidRDefault="00BD5FFB" w:rsidP="0059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FB" w:rsidRDefault="00BD5FFB"/>
  </w:footnote>
  <w:footnote w:type="continuationSeparator" w:id="0">
    <w:p w:rsidR="00BD5FFB" w:rsidRDefault="00BD5F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945"/>
    <w:multiLevelType w:val="multilevel"/>
    <w:tmpl w:val="3358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A2F2F"/>
    <w:multiLevelType w:val="hybridMultilevel"/>
    <w:tmpl w:val="2C92451C"/>
    <w:lvl w:ilvl="0" w:tplc="65EEDAB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0192E"/>
    <w:multiLevelType w:val="hybridMultilevel"/>
    <w:tmpl w:val="34D2DAF6"/>
    <w:lvl w:ilvl="0" w:tplc="1B0E5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334AF"/>
    <w:multiLevelType w:val="multilevel"/>
    <w:tmpl w:val="AB36E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BDA5986"/>
    <w:multiLevelType w:val="multilevel"/>
    <w:tmpl w:val="45D800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0D3220B"/>
    <w:multiLevelType w:val="hybridMultilevel"/>
    <w:tmpl w:val="52560F4E"/>
    <w:lvl w:ilvl="0" w:tplc="21F2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2056"/>
    <w:rsid w:val="000140B0"/>
    <w:rsid w:val="0004177B"/>
    <w:rsid w:val="00055C3D"/>
    <w:rsid w:val="00091F16"/>
    <w:rsid w:val="000C2B92"/>
    <w:rsid w:val="000F07C0"/>
    <w:rsid w:val="00104561"/>
    <w:rsid w:val="00133234"/>
    <w:rsid w:val="001444EA"/>
    <w:rsid w:val="001957A8"/>
    <w:rsid w:val="001F5941"/>
    <w:rsid w:val="00296C8A"/>
    <w:rsid w:val="002A7CAF"/>
    <w:rsid w:val="00307E9C"/>
    <w:rsid w:val="003336DA"/>
    <w:rsid w:val="003516C4"/>
    <w:rsid w:val="003725CC"/>
    <w:rsid w:val="003C30CD"/>
    <w:rsid w:val="004272E4"/>
    <w:rsid w:val="0043484D"/>
    <w:rsid w:val="004706AA"/>
    <w:rsid w:val="004F07E6"/>
    <w:rsid w:val="00525BEA"/>
    <w:rsid w:val="00532E69"/>
    <w:rsid w:val="00592056"/>
    <w:rsid w:val="00595817"/>
    <w:rsid w:val="005E7EE3"/>
    <w:rsid w:val="00611ECE"/>
    <w:rsid w:val="00640E21"/>
    <w:rsid w:val="006C4C9D"/>
    <w:rsid w:val="0073493F"/>
    <w:rsid w:val="00845446"/>
    <w:rsid w:val="00852D36"/>
    <w:rsid w:val="00882B9D"/>
    <w:rsid w:val="008E0EC1"/>
    <w:rsid w:val="0095644A"/>
    <w:rsid w:val="009A10E9"/>
    <w:rsid w:val="009C23BC"/>
    <w:rsid w:val="009D7CDB"/>
    <w:rsid w:val="009F298B"/>
    <w:rsid w:val="00A77A5B"/>
    <w:rsid w:val="00A825C9"/>
    <w:rsid w:val="00A968A3"/>
    <w:rsid w:val="00AA2F53"/>
    <w:rsid w:val="00AC74A3"/>
    <w:rsid w:val="00AF1AA1"/>
    <w:rsid w:val="00B53A8F"/>
    <w:rsid w:val="00B6730D"/>
    <w:rsid w:val="00B9655F"/>
    <w:rsid w:val="00BA3174"/>
    <w:rsid w:val="00BA6EA6"/>
    <w:rsid w:val="00BD5FFB"/>
    <w:rsid w:val="00C31132"/>
    <w:rsid w:val="00C67AFE"/>
    <w:rsid w:val="00C96F81"/>
    <w:rsid w:val="00CE012B"/>
    <w:rsid w:val="00CE4109"/>
    <w:rsid w:val="00D61FC0"/>
    <w:rsid w:val="00DE6EC7"/>
    <w:rsid w:val="00E64B78"/>
    <w:rsid w:val="00E9130A"/>
    <w:rsid w:val="00EE3687"/>
    <w:rsid w:val="00EE5929"/>
    <w:rsid w:val="00F30D10"/>
    <w:rsid w:val="00F51A99"/>
    <w:rsid w:val="00F61C9B"/>
    <w:rsid w:val="00F776CF"/>
    <w:rsid w:val="00F81698"/>
    <w:rsid w:val="00FE36B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05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59205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rsid w:val="005920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5">
    <w:name w:val="Body Text Indent"/>
    <w:basedOn w:val="a"/>
    <w:link w:val="a6"/>
    <w:uiPriority w:val="99"/>
    <w:rsid w:val="001F594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594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3C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2020-01-05T05:17:00Z</cp:lastPrinted>
  <dcterms:created xsi:type="dcterms:W3CDTF">2017-01-26T00:48:00Z</dcterms:created>
  <dcterms:modified xsi:type="dcterms:W3CDTF">2020-01-09T06:46:00Z</dcterms:modified>
</cp:coreProperties>
</file>