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21" w:rsidRDefault="000120F9"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5224991" cy="5191125"/>
            <wp:effectExtent l="0" t="0" r="0" b="0"/>
            <wp:docPr id="1" name="Рисунок 1" descr="C:\Users\P28_OleinikVA\AppData\Local\Microsoft\Windows\Temporary Internet Files\Content.Word\IMG_20200826_233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8_OleinikVA\AppData\Local\Microsoft\Windows\Temporary Internet Files\Content.Word\IMG_20200826_2331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31" cy="519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F9" w:rsidRPr="000120F9" w:rsidRDefault="000120F9">
      <w:pPr>
        <w:rPr>
          <w:rFonts w:asciiTheme="majorHAnsi" w:hAnsiTheme="majorHAnsi"/>
          <w:sz w:val="32"/>
          <w:szCs w:val="32"/>
        </w:rPr>
      </w:pPr>
      <w:r w:rsidRPr="000120F9">
        <w:rPr>
          <w:rFonts w:asciiTheme="majorHAnsi" w:hAnsiTheme="majorHAnsi"/>
          <w:sz w:val="32"/>
          <w:szCs w:val="32"/>
        </w:rPr>
        <w:t xml:space="preserve">     </w:t>
      </w:r>
      <w:r>
        <w:rPr>
          <w:rFonts w:asciiTheme="majorHAnsi" w:hAnsiTheme="majorHAnsi"/>
          <w:sz w:val="32"/>
          <w:szCs w:val="32"/>
        </w:rPr>
        <w:t xml:space="preserve">   </w:t>
      </w:r>
      <w:r w:rsidRPr="000120F9">
        <w:rPr>
          <w:rFonts w:asciiTheme="majorHAnsi" w:hAnsiTheme="majorHAnsi"/>
          <w:sz w:val="32"/>
          <w:szCs w:val="32"/>
        </w:rPr>
        <w:t xml:space="preserve">  «Как пройдет перепись населения в роддомах?»</w:t>
      </w:r>
      <w:bookmarkStart w:id="0" w:name="_GoBack"/>
      <w:bookmarkEnd w:id="0"/>
    </w:p>
    <w:p w:rsidR="000120F9" w:rsidRPr="000120F9" w:rsidRDefault="000120F9" w:rsidP="000120F9">
      <w:pPr>
        <w:tabs>
          <w:tab w:val="left" w:pos="1418"/>
        </w:tabs>
        <w:ind w:hanging="142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</w:t>
      </w:r>
      <w:r w:rsidRPr="000120F9">
        <w:rPr>
          <w:rFonts w:cstheme="minorHAnsi"/>
          <w:sz w:val="32"/>
          <w:szCs w:val="32"/>
        </w:rPr>
        <w:t>Молодых мам будут переписывать по месту их фактического проживания со слов родных и близких. Кроме того, при желании переписаться смогут и сами пациентки роддомов, если у них будет смартфон или ноутбук с доступом в интернет. Надо будет переписаться по адресу своего постоянного места жительства и указать всех членов своего домохозяйства.</w:t>
      </w:r>
    </w:p>
    <w:p w:rsidR="000120F9" w:rsidRPr="000120F9" w:rsidRDefault="000120F9">
      <w:pPr>
        <w:ind w:firstLine="993"/>
        <w:rPr>
          <w:rFonts w:cstheme="minorHAnsi"/>
          <w:sz w:val="32"/>
          <w:szCs w:val="32"/>
        </w:rPr>
      </w:pPr>
      <w:r w:rsidRPr="000120F9">
        <w:rPr>
          <w:rFonts w:cstheme="minorHAnsi"/>
          <w:sz w:val="32"/>
          <w:szCs w:val="32"/>
        </w:rPr>
        <w:t>Младенцев перепись тоже учтет, но не всех. Только детей, рожденных до момента учета населения – 0 часов 1апреля. Тем, кто появился на свет позже, придется подождать следующей переписи.</w:t>
      </w:r>
    </w:p>
    <w:sectPr w:rsidR="000120F9" w:rsidRPr="0001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F9"/>
    <w:rsid w:val="000120F9"/>
    <w:rsid w:val="00A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Виктория Александровна</dc:creator>
  <cp:lastModifiedBy>Олейник Виктория Александровна</cp:lastModifiedBy>
  <cp:revision>2</cp:revision>
  <dcterms:created xsi:type="dcterms:W3CDTF">2020-08-27T03:18:00Z</dcterms:created>
  <dcterms:modified xsi:type="dcterms:W3CDTF">2020-08-27T03:26:00Z</dcterms:modified>
</cp:coreProperties>
</file>