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E7" w:rsidRDefault="002B0485" w:rsidP="000046A3">
      <w:pPr>
        <w:widowControl w:val="0"/>
        <w:spacing w:line="24" w:lineRule="atLeast"/>
        <w:jc w:val="center"/>
        <w:rPr>
          <w:rFonts w:ascii="Times New Roman" w:hAnsi="Times New Roman" w:cs="Times New Roman"/>
          <w:sz w:val="32"/>
          <w:szCs w:val="32"/>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8.75pt;margin-top:0;width:36.85pt;height:48.55pt;z-index:1;visibility:visible">
            <v:imagedata r:id="rId5" o:title="" gain="5" blacklevel="26214f"/>
          </v:shape>
        </w:pict>
      </w:r>
    </w:p>
    <w:p w:rsidR="002B71E7" w:rsidRDefault="002B71E7" w:rsidP="000046A3">
      <w:pPr>
        <w:widowControl w:val="0"/>
        <w:spacing w:line="24" w:lineRule="atLeast"/>
        <w:jc w:val="center"/>
        <w:rPr>
          <w:rFonts w:ascii="Times New Roman" w:hAnsi="Times New Roman" w:cs="Times New Roman"/>
          <w:sz w:val="32"/>
          <w:szCs w:val="32"/>
        </w:rPr>
      </w:pPr>
    </w:p>
    <w:p w:rsidR="002B71E7" w:rsidRDefault="002B71E7" w:rsidP="000046A3">
      <w:pPr>
        <w:widowControl w:val="0"/>
        <w:spacing w:line="24" w:lineRule="atLeast"/>
        <w:jc w:val="center"/>
        <w:rPr>
          <w:rFonts w:ascii="Times New Roman" w:hAnsi="Times New Roman" w:cs="Times New Roman"/>
          <w:sz w:val="32"/>
          <w:szCs w:val="32"/>
        </w:rPr>
      </w:pPr>
    </w:p>
    <w:p w:rsidR="002B71E7" w:rsidRPr="000046A3" w:rsidRDefault="002B71E7" w:rsidP="000046A3">
      <w:pPr>
        <w:widowControl w:val="0"/>
        <w:spacing w:line="24" w:lineRule="atLeast"/>
        <w:jc w:val="center"/>
        <w:rPr>
          <w:rFonts w:ascii="Times New Roman" w:hAnsi="Times New Roman" w:cs="Times New Roman"/>
          <w:sz w:val="35"/>
          <w:szCs w:val="35"/>
          <w:lang w:val="ru-RU"/>
        </w:rPr>
      </w:pPr>
      <w:r w:rsidRPr="000046A3">
        <w:rPr>
          <w:rFonts w:ascii="Times New Roman" w:hAnsi="Times New Roman" w:cs="Times New Roman"/>
          <w:sz w:val="35"/>
          <w:szCs w:val="35"/>
          <w:lang w:val="ru-RU"/>
        </w:rPr>
        <w:t>Российская Федерация</w:t>
      </w:r>
    </w:p>
    <w:p w:rsidR="002B71E7" w:rsidRPr="000046A3" w:rsidRDefault="002B71E7" w:rsidP="000046A3">
      <w:pPr>
        <w:widowControl w:val="0"/>
        <w:jc w:val="center"/>
        <w:rPr>
          <w:rFonts w:ascii="Times New Roman" w:hAnsi="Times New Roman" w:cs="Times New Roman"/>
          <w:sz w:val="35"/>
          <w:szCs w:val="35"/>
          <w:lang w:val="ru-RU"/>
        </w:rPr>
      </w:pPr>
      <w:r w:rsidRPr="000046A3">
        <w:rPr>
          <w:rFonts w:ascii="Times New Roman" w:hAnsi="Times New Roman" w:cs="Times New Roman"/>
          <w:sz w:val="35"/>
          <w:szCs w:val="35"/>
          <w:lang w:val="ru-RU"/>
        </w:rPr>
        <w:t>ГЛАВА МИХАЙЛОВСКОГО  РАЙОНА</w:t>
      </w:r>
    </w:p>
    <w:p w:rsidR="002B71E7" w:rsidRPr="000046A3" w:rsidRDefault="002B71E7" w:rsidP="000046A3">
      <w:pPr>
        <w:widowControl w:val="0"/>
        <w:jc w:val="center"/>
        <w:rPr>
          <w:rFonts w:ascii="Times New Roman" w:hAnsi="Times New Roman" w:cs="Times New Roman"/>
          <w:sz w:val="35"/>
          <w:szCs w:val="35"/>
          <w:lang w:val="ru-RU"/>
        </w:rPr>
      </w:pPr>
      <w:r w:rsidRPr="000046A3">
        <w:rPr>
          <w:rFonts w:ascii="Times New Roman" w:hAnsi="Times New Roman" w:cs="Times New Roman"/>
          <w:sz w:val="35"/>
          <w:szCs w:val="35"/>
          <w:lang w:val="ru-RU"/>
        </w:rPr>
        <w:t>АМУРСКОЙ  ОБЛАСТИ</w:t>
      </w:r>
    </w:p>
    <w:p w:rsidR="002B71E7" w:rsidRPr="000046A3" w:rsidRDefault="002B71E7" w:rsidP="000046A3">
      <w:pPr>
        <w:widowControl w:val="0"/>
        <w:jc w:val="center"/>
        <w:rPr>
          <w:rFonts w:ascii="Times New Roman" w:hAnsi="Times New Roman" w:cs="Times New Roman"/>
          <w:sz w:val="35"/>
          <w:szCs w:val="35"/>
          <w:lang w:val="ru-RU"/>
        </w:rPr>
      </w:pPr>
    </w:p>
    <w:p w:rsidR="002B71E7" w:rsidRPr="00E758F8" w:rsidRDefault="002B71E7" w:rsidP="000046A3">
      <w:pPr>
        <w:widowControl w:val="0"/>
        <w:jc w:val="center"/>
        <w:rPr>
          <w:rFonts w:ascii="Times New Roman" w:hAnsi="Times New Roman" w:cs="Times New Roman"/>
          <w:b/>
          <w:bCs/>
          <w:color w:val="000000"/>
          <w:sz w:val="40"/>
          <w:szCs w:val="40"/>
          <w:lang w:val="ru-RU"/>
        </w:rPr>
      </w:pPr>
      <w:r w:rsidRPr="00E758F8">
        <w:rPr>
          <w:rFonts w:ascii="Times New Roman" w:hAnsi="Times New Roman" w:cs="Times New Roman"/>
          <w:b/>
          <w:bCs/>
          <w:color w:val="000000"/>
          <w:sz w:val="40"/>
          <w:szCs w:val="40"/>
          <w:lang w:val="ru-RU"/>
        </w:rPr>
        <w:t>ПОСТАНОВЛЕНИЕ</w:t>
      </w:r>
    </w:p>
    <w:p w:rsidR="002B71E7" w:rsidRPr="00E758F8" w:rsidRDefault="002B71E7" w:rsidP="000046A3">
      <w:pPr>
        <w:widowControl w:val="0"/>
        <w:jc w:val="center"/>
        <w:rPr>
          <w:rFonts w:ascii="Times New Roman" w:hAnsi="Times New Roman" w:cs="Times New Roman"/>
          <w:b/>
          <w:bCs/>
          <w:sz w:val="40"/>
          <w:szCs w:val="40"/>
          <w:lang w:val="ru-RU"/>
        </w:rPr>
      </w:pPr>
    </w:p>
    <w:p w:rsidR="002B71E7" w:rsidRDefault="002B0485" w:rsidP="000046A3">
      <w:pPr>
        <w:widowControl w:val="0"/>
        <w:rPr>
          <w:rFonts w:ascii="Times New Roman" w:hAnsi="Times New Roman" w:cs="Times New Roman"/>
          <w:sz w:val="28"/>
          <w:szCs w:val="28"/>
          <w:u w:val="single"/>
          <w:lang w:val="ru-RU"/>
        </w:rPr>
      </w:pPr>
      <w:r>
        <w:rPr>
          <w:rFonts w:ascii="Times New Roman" w:hAnsi="Times New Roman" w:cs="Times New Roman"/>
          <w:sz w:val="28"/>
          <w:szCs w:val="28"/>
          <w:u w:val="single"/>
          <w:lang w:val="ru-RU"/>
        </w:rPr>
        <w:t>11.03.2016</w:t>
      </w:r>
      <w:r w:rsidR="002B71E7">
        <w:rPr>
          <w:rFonts w:ascii="Times New Roman" w:hAnsi="Times New Roman" w:cs="Times New Roman"/>
          <w:sz w:val="28"/>
          <w:szCs w:val="28"/>
          <w:lang w:val="ru-RU"/>
        </w:rPr>
        <w:t xml:space="preserve">                       </w:t>
      </w:r>
      <w:r w:rsidR="002B71E7">
        <w:rPr>
          <w:rFonts w:ascii="Times New Roman" w:hAnsi="Times New Roman" w:cs="Times New Roman"/>
          <w:sz w:val="28"/>
          <w:szCs w:val="28"/>
          <w:lang w:val="ru-RU"/>
        </w:rPr>
        <w:tab/>
      </w:r>
      <w:r w:rsidR="002B71E7">
        <w:rPr>
          <w:rFonts w:ascii="Times New Roman" w:hAnsi="Times New Roman" w:cs="Times New Roman"/>
          <w:sz w:val="28"/>
          <w:szCs w:val="28"/>
          <w:lang w:val="ru-RU"/>
        </w:rPr>
        <w:tab/>
      </w:r>
      <w:r w:rsidR="002B71E7">
        <w:rPr>
          <w:rFonts w:ascii="Times New Roman" w:hAnsi="Times New Roman" w:cs="Times New Roman"/>
          <w:sz w:val="28"/>
          <w:szCs w:val="28"/>
          <w:lang w:val="ru-RU"/>
        </w:rPr>
        <w:tab/>
      </w:r>
      <w:r w:rsidR="002B71E7">
        <w:rPr>
          <w:rFonts w:ascii="Times New Roman" w:hAnsi="Times New Roman" w:cs="Times New Roman"/>
          <w:sz w:val="28"/>
          <w:szCs w:val="28"/>
          <w:lang w:val="ru-RU"/>
        </w:rPr>
        <w:tab/>
      </w:r>
      <w:r w:rsidR="002B71E7">
        <w:rPr>
          <w:rFonts w:ascii="Times New Roman" w:hAnsi="Times New Roman" w:cs="Times New Roman"/>
          <w:sz w:val="28"/>
          <w:szCs w:val="28"/>
          <w:lang w:val="ru-RU"/>
        </w:rPr>
        <w:tab/>
        <w:t xml:space="preserve">                   № </w:t>
      </w:r>
      <w:r>
        <w:rPr>
          <w:rFonts w:ascii="Times New Roman" w:hAnsi="Times New Roman" w:cs="Times New Roman"/>
          <w:sz w:val="28"/>
          <w:szCs w:val="28"/>
          <w:u w:val="single"/>
          <w:lang w:val="ru-RU"/>
        </w:rPr>
        <w:t>69</w:t>
      </w:r>
      <w:r w:rsidR="002B71E7">
        <w:rPr>
          <w:rFonts w:ascii="Times New Roman" w:hAnsi="Times New Roman" w:cs="Times New Roman"/>
          <w:color w:val="FFFFFF"/>
          <w:sz w:val="28"/>
          <w:szCs w:val="28"/>
          <w:u w:val="single"/>
          <w:lang w:val="ru-RU"/>
        </w:rPr>
        <w:t>_</w:t>
      </w:r>
    </w:p>
    <w:p w:rsidR="002B71E7" w:rsidRPr="0008508F" w:rsidRDefault="002B71E7" w:rsidP="000046A3">
      <w:pPr>
        <w:widowControl w:val="0"/>
        <w:jc w:val="center"/>
        <w:rPr>
          <w:rFonts w:ascii="Times New Roman" w:hAnsi="Times New Roman" w:cs="Times New Roman"/>
          <w:sz w:val="28"/>
          <w:szCs w:val="28"/>
          <w:lang w:val="ru-RU"/>
        </w:rPr>
      </w:pPr>
      <w:r w:rsidRPr="0008508F">
        <w:rPr>
          <w:rFonts w:ascii="Times New Roman" w:hAnsi="Times New Roman" w:cs="Times New Roman"/>
          <w:sz w:val="28"/>
          <w:szCs w:val="28"/>
          <w:lang w:val="ru-RU"/>
        </w:rPr>
        <w:t>с</w:t>
      </w:r>
      <w:proofErr w:type="gramStart"/>
      <w:r w:rsidRPr="0008508F">
        <w:rPr>
          <w:rFonts w:ascii="Times New Roman" w:hAnsi="Times New Roman" w:cs="Times New Roman"/>
          <w:sz w:val="28"/>
          <w:szCs w:val="28"/>
          <w:lang w:val="ru-RU"/>
        </w:rPr>
        <w:t>.П</w:t>
      </w:r>
      <w:proofErr w:type="gramEnd"/>
      <w:r w:rsidRPr="0008508F">
        <w:rPr>
          <w:rFonts w:ascii="Times New Roman" w:hAnsi="Times New Roman" w:cs="Times New Roman"/>
          <w:sz w:val="28"/>
          <w:szCs w:val="28"/>
          <w:lang w:val="ru-RU"/>
        </w:rPr>
        <w:t>оярково</w:t>
      </w:r>
    </w:p>
    <w:p w:rsidR="002B71E7" w:rsidRDefault="002B71E7" w:rsidP="000046A3">
      <w:pPr>
        <w:widowControl w:val="0"/>
        <w:jc w:val="center"/>
        <w:rPr>
          <w:rFonts w:ascii="Times New Roman" w:hAnsi="Times New Roman" w:cs="Times New Roman"/>
          <w:lang w:val="ru-RU"/>
        </w:rPr>
      </w:pPr>
    </w:p>
    <w:p w:rsidR="002B71E7" w:rsidRDefault="002B71E7" w:rsidP="000046A3">
      <w:pPr>
        <w:widowControl w:val="0"/>
        <w:jc w:val="center"/>
        <w:rPr>
          <w:rFonts w:ascii="Times New Roman" w:hAnsi="Times New Roman" w:cs="Times New Roman"/>
          <w:lang w:val="ru-RU"/>
        </w:rPr>
      </w:pPr>
    </w:p>
    <w:tbl>
      <w:tblPr>
        <w:tblpPr w:leftFromText="180" w:rightFromText="180" w:vertAnchor="text" w:horzAnchor="margin" w:tblpY="74"/>
        <w:tblW w:w="0" w:type="auto"/>
        <w:tblLayout w:type="fixed"/>
        <w:tblLook w:val="00A0" w:firstRow="1" w:lastRow="0" w:firstColumn="1" w:lastColumn="0" w:noHBand="0" w:noVBand="0"/>
      </w:tblPr>
      <w:tblGrid>
        <w:gridCol w:w="5148"/>
      </w:tblGrid>
      <w:tr w:rsidR="002B71E7" w:rsidRPr="002B0485">
        <w:tc>
          <w:tcPr>
            <w:tcW w:w="5148" w:type="dxa"/>
          </w:tcPr>
          <w:p w:rsidR="002B71E7" w:rsidRPr="006240A9" w:rsidRDefault="002B71E7" w:rsidP="00E758F8">
            <w:pPr>
              <w:autoSpaceDE w:val="0"/>
              <w:autoSpaceDN w:val="0"/>
              <w:ind w:right="-108"/>
              <w:rPr>
                <w:rFonts w:ascii="Times New Roman" w:hAnsi="Times New Roman" w:cs="Times New Roman"/>
                <w:sz w:val="28"/>
                <w:szCs w:val="28"/>
                <w:lang w:val="ru-RU"/>
              </w:rPr>
            </w:pPr>
            <w:bookmarkStart w:id="0" w:name="_GoBack"/>
            <w:r w:rsidRPr="006240A9">
              <w:rPr>
                <w:rFonts w:ascii="Times New Roman" w:hAnsi="Times New Roman" w:cs="Times New Roman"/>
                <w:sz w:val="28"/>
                <w:szCs w:val="28"/>
                <w:lang w:val="ru-RU"/>
              </w:rPr>
              <w:t>О Порядке установления, изменения, отмены муниципальных маршрутов регулярных перевозок</w:t>
            </w:r>
            <w:bookmarkEnd w:id="0"/>
          </w:p>
        </w:tc>
      </w:tr>
    </w:tbl>
    <w:p w:rsidR="002B71E7" w:rsidRDefault="002B71E7" w:rsidP="000046A3">
      <w:pPr>
        <w:widowControl w:val="0"/>
        <w:jc w:val="center"/>
        <w:rPr>
          <w:rFonts w:ascii="Times New Roman" w:hAnsi="Times New Roman" w:cs="Times New Roman"/>
          <w:lang w:val="ru-RU"/>
        </w:rPr>
      </w:pPr>
    </w:p>
    <w:p w:rsidR="002B71E7" w:rsidRDefault="002B71E7" w:rsidP="000046A3">
      <w:pPr>
        <w:rPr>
          <w:rFonts w:ascii="Times New Roman" w:hAnsi="Times New Roman" w:cs="Times New Roman"/>
          <w:lang w:val="ru-RU"/>
        </w:rPr>
      </w:pPr>
    </w:p>
    <w:p w:rsidR="002B71E7" w:rsidRDefault="002B71E7" w:rsidP="000046A3">
      <w:pPr>
        <w:rPr>
          <w:rFonts w:ascii="Times New Roman" w:hAnsi="Times New Roman" w:cs="Times New Roman"/>
          <w:lang w:val="ru-RU"/>
        </w:rPr>
      </w:pPr>
    </w:p>
    <w:p w:rsidR="002B71E7" w:rsidRDefault="002B71E7" w:rsidP="000046A3">
      <w:pPr>
        <w:rPr>
          <w:rFonts w:ascii="Times New Roman" w:hAnsi="Times New Roman" w:cs="Times New Roman"/>
          <w:lang w:val="ru-RU"/>
        </w:rPr>
      </w:pPr>
    </w:p>
    <w:p w:rsidR="002B71E7" w:rsidRDefault="002B71E7" w:rsidP="000046A3">
      <w:pPr>
        <w:rPr>
          <w:rFonts w:ascii="Times New Roman" w:hAnsi="Times New Roman" w:cs="Times New Roman"/>
          <w:sz w:val="28"/>
          <w:szCs w:val="28"/>
          <w:lang w:val="ru-RU"/>
        </w:rPr>
      </w:pPr>
      <w:r>
        <w:rPr>
          <w:rFonts w:ascii="Times New Roman" w:hAnsi="Times New Roman" w:cs="Times New Roman"/>
          <w:sz w:val="28"/>
          <w:szCs w:val="28"/>
          <w:lang w:val="ru-RU"/>
        </w:rPr>
        <w:tab/>
      </w:r>
    </w:p>
    <w:p w:rsidR="002B71E7" w:rsidRDefault="002B71E7" w:rsidP="000046A3">
      <w:pPr>
        <w:rPr>
          <w:rFonts w:ascii="Times New Roman" w:hAnsi="Times New Roman" w:cs="Times New Roman"/>
          <w:lang w:val="ru-RU"/>
        </w:rPr>
      </w:pPr>
    </w:p>
    <w:p w:rsidR="002B71E7" w:rsidRPr="006240A9" w:rsidRDefault="002B71E7" w:rsidP="000046A3">
      <w:pPr>
        <w:widowControl w:val="0"/>
        <w:ind w:right="360" w:firstLine="708"/>
        <w:jc w:val="both"/>
        <w:rPr>
          <w:rFonts w:ascii="Times New Roman" w:hAnsi="Times New Roman" w:cs="Times New Roman"/>
          <w:sz w:val="26"/>
          <w:szCs w:val="26"/>
          <w:lang w:val="ru-RU"/>
        </w:rPr>
      </w:pPr>
      <w:r w:rsidRPr="006240A9">
        <w:rPr>
          <w:rFonts w:ascii="Times New Roman" w:hAnsi="Times New Roman" w:cs="Times New Roman"/>
          <w:sz w:val="28"/>
          <w:szCs w:val="28"/>
          <w:lang w:val="ru-RU"/>
        </w:rPr>
        <w:t xml:space="preserve">  В соответствии со статьей 12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B71E7" w:rsidRPr="006240A9" w:rsidRDefault="002B71E7" w:rsidP="000046A3">
      <w:pPr>
        <w:widowControl w:val="0"/>
        <w:ind w:right="360"/>
        <w:jc w:val="both"/>
        <w:rPr>
          <w:rFonts w:ascii="Times New Roman" w:hAnsi="Times New Roman" w:cs="Times New Roman"/>
          <w:b/>
          <w:bCs/>
          <w:sz w:val="28"/>
          <w:szCs w:val="28"/>
          <w:lang w:val="ru-RU"/>
        </w:rPr>
      </w:pPr>
      <w:proofErr w:type="gramStart"/>
      <w:r w:rsidRPr="000046A3">
        <w:rPr>
          <w:rFonts w:ascii="Times New Roman" w:hAnsi="Times New Roman" w:cs="Times New Roman"/>
          <w:b/>
          <w:bCs/>
          <w:sz w:val="28"/>
          <w:szCs w:val="28"/>
          <w:lang w:val="ru-RU"/>
        </w:rPr>
        <w:t>п</w:t>
      </w:r>
      <w:proofErr w:type="gramEnd"/>
      <w:r w:rsidRPr="000046A3">
        <w:rPr>
          <w:rFonts w:ascii="Times New Roman" w:hAnsi="Times New Roman" w:cs="Times New Roman"/>
          <w:b/>
          <w:bCs/>
          <w:sz w:val="28"/>
          <w:szCs w:val="28"/>
          <w:lang w:val="ru-RU"/>
        </w:rPr>
        <w:t xml:space="preserve"> о с т </w:t>
      </w:r>
      <w:r w:rsidRPr="006240A9">
        <w:rPr>
          <w:rFonts w:ascii="Times New Roman" w:hAnsi="Times New Roman" w:cs="Times New Roman"/>
          <w:b/>
          <w:bCs/>
          <w:sz w:val="28"/>
          <w:szCs w:val="28"/>
          <w:lang w:val="ru-RU"/>
        </w:rPr>
        <w:t>а н о в л я ю:</w:t>
      </w:r>
    </w:p>
    <w:p w:rsidR="002B71E7" w:rsidRPr="006240A9" w:rsidRDefault="002B71E7" w:rsidP="006240A9">
      <w:pPr>
        <w:widowControl w:val="0"/>
        <w:ind w:right="360"/>
        <w:jc w:val="both"/>
        <w:rPr>
          <w:rFonts w:ascii="Times New Roman" w:hAnsi="Times New Roman" w:cs="Times New Roman"/>
          <w:b/>
          <w:bCs/>
          <w:sz w:val="28"/>
          <w:szCs w:val="28"/>
          <w:lang w:val="ru-RU"/>
        </w:rPr>
      </w:pPr>
      <w:r w:rsidRPr="006240A9">
        <w:rPr>
          <w:rFonts w:ascii="Times New Roman" w:hAnsi="Times New Roman" w:cs="Times New Roman"/>
          <w:b/>
          <w:bCs/>
          <w:sz w:val="28"/>
          <w:szCs w:val="28"/>
          <w:lang w:val="ru-RU"/>
        </w:rPr>
        <w:t xml:space="preserve">            </w:t>
      </w:r>
      <w:r w:rsidRPr="006240A9">
        <w:rPr>
          <w:rFonts w:ascii="Times New Roman" w:hAnsi="Times New Roman" w:cs="Times New Roman"/>
          <w:sz w:val="28"/>
          <w:szCs w:val="28"/>
          <w:lang w:val="ru-RU"/>
        </w:rPr>
        <w:t xml:space="preserve">1.Утвердить прилагаемый </w:t>
      </w:r>
      <w:hyperlink r:id="rId6" w:history="1">
        <w:r w:rsidRPr="006240A9">
          <w:rPr>
            <w:rFonts w:ascii="Times New Roman" w:hAnsi="Times New Roman" w:cs="Times New Roman"/>
            <w:sz w:val="28"/>
            <w:szCs w:val="28"/>
            <w:lang w:val="ru-RU"/>
          </w:rPr>
          <w:t>Порядок</w:t>
        </w:r>
      </w:hyperlink>
      <w:r w:rsidRPr="006240A9">
        <w:rPr>
          <w:rFonts w:ascii="Times New Roman" w:hAnsi="Times New Roman" w:cs="Times New Roman"/>
          <w:sz w:val="28"/>
          <w:szCs w:val="28"/>
          <w:lang w:val="ru-RU"/>
        </w:rPr>
        <w:t xml:space="preserve"> установления, изменения, отмены муниципальных маршрутов регулярных перевозок.</w:t>
      </w:r>
    </w:p>
    <w:p w:rsidR="002B71E7" w:rsidRDefault="002B71E7" w:rsidP="006240A9">
      <w:pPr>
        <w:widowControl w:val="0"/>
        <w:ind w:right="360"/>
        <w:jc w:val="both"/>
        <w:rPr>
          <w:rFonts w:ascii="Times New Roman" w:hAnsi="Times New Roman" w:cs="Times New Roman"/>
          <w:sz w:val="28"/>
          <w:szCs w:val="28"/>
          <w:lang w:val="ru-RU"/>
        </w:rPr>
      </w:pPr>
      <w:r w:rsidRPr="006240A9">
        <w:rPr>
          <w:rFonts w:ascii="Times New Roman" w:hAnsi="Times New Roman" w:cs="Times New Roman"/>
          <w:sz w:val="28"/>
          <w:szCs w:val="28"/>
          <w:lang w:val="ru-RU"/>
        </w:rPr>
        <w:t xml:space="preserve">           2.</w:t>
      </w:r>
      <w:r>
        <w:rPr>
          <w:rFonts w:ascii="Times New Roman" w:hAnsi="Times New Roman" w:cs="Times New Roman"/>
          <w:sz w:val="28"/>
          <w:szCs w:val="28"/>
          <w:lang w:val="ru-RU"/>
        </w:rPr>
        <w:t>Настоящее постановление подлежит опубликованию на официальном сайте Михайловского района (</w:t>
      </w:r>
      <w:r>
        <w:rPr>
          <w:rFonts w:ascii="Times New Roman" w:hAnsi="Times New Roman" w:cs="Times New Roman"/>
          <w:sz w:val="28"/>
          <w:szCs w:val="28"/>
        </w:rPr>
        <w:t>http</w:t>
      </w:r>
      <w:r>
        <w:rPr>
          <w:rFonts w:ascii="Times New Roman" w:hAnsi="Times New Roman" w:cs="Times New Roman"/>
          <w:sz w:val="28"/>
          <w:szCs w:val="28"/>
          <w:lang w:val="ru-RU"/>
        </w:rPr>
        <w:t xml:space="preserve">: </w:t>
      </w:r>
      <w:r>
        <w:rPr>
          <w:rFonts w:ascii="Times New Roman" w:hAnsi="Times New Roman" w:cs="Times New Roman"/>
          <w:sz w:val="28"/>
          <w:szCs w:val="28"/>
        </w:rPr>
        <w:t>www</w:t>
      </w:r>
      <w:r>
        <w:rPr>
          <w:rFonts w:ascii="Times New Roman" w:hAnsi="Times New Roman" w:cs="Times New Roman"/>
          <w:sz w:val="28"/>
          <w:szCs w:val="28"/>
          <w:lang w:val="ru-RU"/>
        </w:rPr>
        <w:t>.</w:t>
      </w:r>
      <w:r>
        <w:rPr>
          <w:rFonts w:ascii="Times New Roman" w:hAnsi="Times New Roman" w:cs="Times New Roman"/>
          <w:sz w:val="28"/>
          <w:szCs w:val="28"/>
        </w:rPr>
        <w:t>mihadmin</w:t>
      </w:r>
      <w:r>
        <w:rPr>
          <w:rFonts w:ascii="Times New Roman" w:hAnsi="Times New Roman" w:cs="Times New Roman"/>
          <w:sz w:val="28"/>
          <w:szCs w:val="28"/>
          <w:lang w:val="ru-RU"/>
        </w:rPr>
        <w:t>.</w:t>
      </w:r>
      <w:r>
        <w:rPr>
          <w:rFonts w:ascii="Times New Roman" w:hAnsi="Times New Roman" w:cs="Times New Roman"/>
          <w:sz w:val="28"/>
          <w:szCs w:val="28"/>
        </w:rPr>
        <w:t>ru</w:t>
      </w:r>
      <w:r>
        <w:rPr>
          <w:rFonts w:ascii="Times New Roman" w:hAnsi="Times New Roman" w:cs="Times New Roman"/>
          <w:sz w:val="28"/>
          <w:szCs w:val="28"/>
          <w:lang w:val="ru-RU"/>
        </w:rPr>
        <w:t>).</w:t>
      </w:r>
      <w:r w:rsidRPr="006240A9">
        <w:rPr>
          <w:rFonts w:ascii="Times New Roman" w:hAnsi="Times New Roman" w:cs="Times New Roman"/>
          <w:sz w:val="28"/>
          <w:szCs w:val="28"/>
          <w:lang w:val="ru-RU"/>
        </w:rPr>
        <w:t xml:space="preserve">   </w:t>
      </w:r>
    </w:p>
    <w:p w:rsidR="002B71E7" w:rsidRPr="006240A9" w:rsidRDefault="002B71E7" w:rsidP="006240A9">
      <w:pPr>
        <w:widowControl w:val="0"/>
        <w:ind w:right="360"/>
        <w:jc w:val="both"/>
        <w:rPr>
          <w:rFonts w:ascii="Times New Roman" w:hAnsi="Times New Roman" w:cs="Times New Roman"/>
          <w:sz w:val="28"/>
          <w:szCs w:val="28"/>
          <w:lang w:val="ru-RU"/>
        </w:rPr>
      </w:pPr>
      <w:r w:rsidRPr="006240A9">
        <w:rPr>
          <w:rFonts w:ascii="Times New Roman" w:hAnsi="Times New Roman" w:cs="Times New Roman"/>
          <w:sz w:val="28"/>
          <w:szCs w:val="28"/>
          <w:lang w:val="ru-RU"/>
        </w:rPr>
        <w:t xml:space="preserve">         </w:t>
      </w:r>
      <w:r w:rsidR="001D1331">
        <w:rPr>
          <w:rFonts w:ascii="Times New Roman" w:hAnsi="Times New Roman" w:cs="Times New Roman"/>
          <w:sz w:val="28"/>
          <w:szCs w:val="28"/>
          <w:lang w:val="ru-RU"/>
        </w:rPr>
        <w:t xml:space="preserve"> </w:t>
      </w:r>
      <w:r w:rsidRPr="006240A9">
        <w:rPr>
          <w:rFonts w:ascii="Times New Roman" w:hAnsi="Times New Roman" w:cs="Times New Roman"/>
          <w:sz w:val="28"/>
          <w:szCs w:val="28"/>
          <w:lang w:val="ru-RU"/>
        </w:rPr>
        <w:t xml:space="preserve">  </w:t>
      </w:r>
      <w:r w:rsidR="001D1331">
        <w:rPr>
          <w:rFonts w:ascii="Times New Roman" w:hAnsi="Times New Roman" w:cs="Times New Roman"/>
          <w:sz w:val="28"/>
          <w:szCs w:val="28"/>
          <w:lang w:val="ru-RU"/>
        </w:rPr>
        <w:t>3</w:t>
      </w:r>
      <w:r w:rsidRPr="006240A9">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Контроль за</w:t>
      </w:r>
      <w:proofErr w:type="gramEnd"/>
      <w:r>
        <w:rPr>
          <w:rFonts w:ascii="Times New Roman" w:hAnsi="Times New Roman" w:cs="Times New Roman"/>
          <w:sz w:val="28"/>
          <w:szCs w:val="28"/>
          <w:lang w:val="ru-RU"/>
        </w:rPr>
        <w:t xml:space="preserve"> исполнением настоящего постановления возложить на заместителя главы по обеспечению жизнедеятельности </w:t>
      </w:r>
      <w:proofErr w:type="spellStart"/>
      <w:r>
        <w:rPr>
          <w:rFonts w:ascii="Times New Roman" w:hAnsi="Times New Roman" w:cs="Times New Roman"/>
          <w:sz w:val="28"/>
          <w:szCs w:val="28"/>
          <w:lang w:val="ru-RU"/>
        </w:rPr>
        <w:t>О.Г.Синюкова</w:t>
      </w:r>
      <w:proofErr w:type="spellEnd"/>
      <w:r>
        <w:rPr>
          <w:rFonts w:ascii="Times New Roman" w:hAnsi="Times New Roman" w:cs="Times New Roman"/>
          <w:sz w:val="28"/>
          <w:szCs w:val="28"/>
          <w:lang w:val="ru-RU"/>
        </w:rPr>
        <w:t xml:space="preserve">.   </w:t>
      </w:r>
    </w:p>
    <w:p w:rsidR="002B71E7" w:rsidRPr="00A2660C" w:rsidRDefault="002B71E7" w:rsidP="00BC2FD9">
      <w:pPr>
        <w:widowControl w:val="0"/>
        <w:autoSpaceDE w:val="0"/>
        <w:autoSpaceDN w:val="0"/>
        <w:adjustRightInd w:val="0"/>
        <w:rPr>
          <w:rFonts w:ascii="Times New Roman" w:hAnsi="Times New Roman" w:cs="Times New Roman"/>
          <w:sz w:val="28"/>
          <w:szCs w:val="28"/>
          <w:lang w:val="ru-RU"/>
        </w:rPr>
      </w:pPr>
      <w:r w:rsidRPr="006240A9">
        <w:rPr>
          <w:rFonts w:ascii="Times New Roman" w:hAnsi="Times New Roman" w:cs="Times New Roman"/>
          <w:sz w:val="28"/>
          <w:szCs w:val="28"/>
          <w:lang w:val="ru-RU"/>
        </w:rPr>
        <w:t xml:space="preserve">                 </w:t>
      </w:r>
      <w:r w:rsidRPr="00A2660C">
        <w:rPr>
          <w:rFonts w:ascii="Times New Roman" w:hAnsi="Times New Roman" w:cs="Times New Roman"/>
          <w:sz w:val="28"/>
          <w:szCs w:val="28"/>
          <w:lang w:val="ru-RU"/>
        </w:rPr>
        <w:t xml:space="preserve">                                                                                        </w:t>
      </w:r>
    </w:p>
    <w:p w:rsidR="002B71E7" w:rsidRPr="006240A9" w:rsidRDefault="002B71E7" w:rsidP="006240A9">
      <w:pPr>
        <w:widowControl w:val="0"/>
        <w:ind w:right="360"/>
        <w:jc w:val="both"/>
        <w:rPr>
          <w:rFonts w:ascii="Times New Roman" w:hAnsi="Times New Roman" w:cs="Times New Roman"/>
          <w:sz w:val="28"/>
          <w:szCs w:val="28"/>
          <w:lang w:val="ru-RU"/>
        </w:rPr>
      </w:pPr>
      <w:r w:rsidRPr="006240A9">
        <w:rPr>
          <w:rFonts w:ascii="Times New Roman" w:hAnsi="Times New Roman" w:cs="Times New Roman"/>
          <w:sz w:val="28"/>
          <w:szCs w:val="28"/>
          <w:lang w:val="ru-RU"/>
        </w:rPr>
        <w:t xml:space="preserve">                         </w:t>
      </w:r>
    </w:p>
    <w:p w:rsidR="002B71E7" w:rsidRPr="000046A3" w:rsidRDefault="002B71E7" w:rsidP="006240A9">
      <w:pPr>
        <w:widowControl w:val="0"/>
        <w:ind w:right="360"/>
        <w:jc w:val="both"/>
        <w:rPr>
          <w:rFonts w:ascii="Times New Roman" w:hAnsi="Times New Roman" w:cs="Times New Roman"/>
          <w:sz w:val="28"/>
          <w:szCs w:val="28"/>
          <w:lang w:val="ru-RU"/>
        </w:rPr>
      </w:pPr>
      <w:r w:rsidRPr="000046A3">
        <w:rPr>
          <w:rFonts w:ascii="Times New Roman" w:hAnsi="Times New Roman" w:cs="Times New Roman"/>
          <w:sz w:val="28"/>
          <w:szCs w:val="28"/>
          <w:lang w:val="ru-RU"/>
        </w:rPr>
        <w:t xml:space="preserve">                                                                                                                                                        </w:t>
      </w:r>
    </w:p>
    <w:p w:rsidR="002B71E7" w:rsidRPr="000046A3" w:rsidRDefault="002B71E7" w:rsidP="006240A9">
      <w:pPr>
        <w:widowControl w:val="0"/>
        <w:ind w:left="7080" w:right="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С.И.Жуган</w:t>
      </w:r>
    </w:p>
    <w:p w:rsidR="002B71E7" w:rsidRPr="000046A3" w:rsidRDefault="002B71E7" w:rsidP="000046A3">
      <w:pPr>
        <w:rPr>
          <w:rFonts w:ascii="Times New Roman" w:hAnsi="Times New Roman" w:cs="Times New Roman"/>
          <w:sz w:val="28"/>
          <w:szCs w:val="28"/>
          <w:lang w:val="ru-RU"/>
        </w:rPr>
      </w:pPr>
      <w:r w:rsidRPr="000046A3">
        <w:rPr>
          <w:rFonts w:ascii="Times New Roman" w:hAnsi="Times New Roman" w:cs="Times New Roman"/>
          <w:sz w:val="28"/>
          <w:szCs w:val="28"/>
          <w:lang w:val="ru-RU"/>
        </w:rPr>
        <w:t xml:space="preserve">                                                                                      </w:t>
      </w:r>
    </w:p>
    <w:p w:rsidR="002B71E7" w:rsidRPr="000046A3" w:rsidRDefault="002B71E7" w:rsidP="000046A3">
      <w:pPr>
        <w:ind w:left="6372" w:firstLine="708"/>
        <w:rPr>
          <w:rFonts w:ascii="Times New Roman" w:hAnsi="Times New Roman" w:cs="Times New Roman"/>
          <w:sz w:val="28"/>
          <w:szCs w:val="28"/>
          <w:lang w:val="ru-RU"/>
        </w:rPr>
      </w:pPr>
    </w:p>
    <w:p w:rsidR="002B71E7" w:rsidRPr="000046A3" w:rsidRDefault="002B71E7" w:rsidP="000046A3">
      <w:pPr>
        <w:ind w:left="6372" w:firstLine="708"/>
        <w:rPr>
          <w:rFonts w:ascii="Times New Roman" w:hAnsi="Times New Roman" w:cs="Times New Roman"/>
          <w:sz w:val="28"/>
          <w:szCs w:val="28"/>
          <w:lang w:val="ru-RU"/>
        </w:rPr>
      </w:pPr>
    </w:p>
    <w:p w:rsidR="002B71E7" w:rsidRPr="000046A3" w:rsidRDefault="002B71E7" w:rsidP="000046A3">
      <w:pPr>
        <w:ind w:left="6372" w:hanging="6732"/>
        <w:rPr>
          <w:rFonts w:ascii="Times New Roman" w:hAnsi="Times New Roman" w:cs="Times New Roman"/>
          <w:sz w:val="28"/>
          <w:szCs w:val="28"/>
          <w:lang w:val="ru-RU"/>
        </w:rPr>
      </w:pPr>
    </w:p>
    <w:p w:rsidR="002B71E7" w:rsidRPr="000046A3" w:rsidRDefault="002B71E7" w:rsidP="000046A3">
      <w:pPr>
        <w:ind w:left="6372" w:hanging="6732"/>
        <w:rPr>
          <w:rFonts w:ascii="Times New Roman" w:hAnsi="Times New Roman" w:cs="Times New Roman"/>
          <w:sz w:val="28"/>
          <w:szCs w:val="28"/>
          <w:lang w:val="ru-RU"/>
        </w:rPr>
      </w:pPr>
    </w:p>
    <w:p w:rsidR="002B71E7" w:rsidRPr="000046A3" w:rsidRDefault="002B71E7" w:rsidP="000046A3">
      <w:pPr>
        <w:ind w:left="6372" w:hanging="6732"/>
        <w:rPr>
          <w:rFonts w:ascii="Times New Roman" w:hAnsi="Times New Roman" w:cs="Times New Roman"/>
          <w:sz w:val="28"/>
          <w:szCs w:val="28"/>
          <w:lang w:val="ru-RU"/>
        </w:rPr>
      </w:pPr>
    </w:p>
    <w:p w:rsidR="002B71E7" w:rsidRPr="000046A3" w:rsidRDefault="002B71E7" w:rsidP="000046A3">
      <w:pPr>
        <w:ind w:left="6372" w:hanging="6732"/>
        <w:rPr>
          <w:rFonts w:ascii="Times New Roman" w:hAnsi="Times New Roman" w:cs="Times New Roman"/>
          <w:sz w:val="28"/>
          <w:szCs w:val="28"/>
          <w:lang w:val="ru-RU"/>
        </w:rPr>
      </w:pPr>
    </w:p>
    <w:p w:rsidR="002B71E7" w:rsidRPr="000046A3" w:rsidRDefault="002B71E7" w:rsidP="000046A3">
      <w:pPr>
        <w:ind w:left="6372" w:hanging="6732"/>
        <w:rPr>
          <w:rFonts w:ascii="Times New Roman" w:hAnsi="Times New Roman" w:cs="Times New Roman"/>
          <w:sz w:val="28"/>
          <w:szCs w:val="28"/>
          <w:lang w:val="ru-RU"/>
        </w:rPr>
      </w:pPr>
    </w:p>
    <w:p w:rsidR="002B71E7" w:rsidRPr="000046A3" w:rsidRDefault="002B71E7" w:rsidP="000046A3">
      <w:pPr>
        <w:ind w:left="6372" w:hanging="6732"/>
        <w:rPr>
          <w:rFonts w:ascii="Times New Roman" w:hAnsi="Times New Roman" w:cs="Times New Roman"/>
          <w:sz w:val="28"/>
          <w:szCs w:val="28"/>
          <w:lang w:val="ru-RU"/>
        </w:rPr>
      </w:pPr>
    </w:p>
    <w:p w:rsidR="002B71E7" w:rsidRPr="006240A9" w:rsidRDefault="002B71E7" w:rsidP="006240A9">
      <w:pPr>
        <w:pStyle w:val="ConsPlusNormal"/>
        <w:widowControl/>
        <w:ind w:firstLine="0"/>
        <w:outlineLvl w:val="0"/>
        <w:rPr>
          <w:rFonts w:ascii="Times New Roman" w:hAnsi="Times New Roman" w:cs="Times New Roman"/>
          <w:sz w:val="24"/>
          <w:szCs w:val="24"/>
          <w:lang w:val="ru-RU"/>
        </w:rPr>
      </w:pPr>
    </w:p>
    <w:tbl>
      <w:tblPr>
        <w:tblpPr w:leftFromText="180" w:rightFromText="180" w:vertAnchor="text" w:horzAnchor="margin" w:tblpXSpec="right" w:tblpY="-10"/>
        <w:tblW w:w="6006" w:type="dxa"/>
        <w:tblLook w:val="0000" w:firstRow="0" w:lastRow="0" w:firstColumn="0" w:lastColumn="0" w:noHBand="0" w:noVBand="0"/>
      </w:tblPr>
      <w:tblGrid>
        <w:gridCol w:w="1820"/>
        <w:gridCol w:w="4186"/>
      </w:tblGrid>
      <w:tr w:rsidR="002B71E7" w:rsidRPr="006240A9" w:rsidTr="008A7963">
        <w:trPr>
          <w:trHeight w:val="1224"/>
        </w:trPr>
        <w:tc>
          <w:tcPr>
            <w:tcW w:w="1820" w:type="dxa"/>
          </w:tcPr>
          <w:p w:rsidR="002B71E7" w:rsidRPr="006240A9" w:rsidRDefault="002B71E7" w:rsidP="001B3DC8">
            <w:pPr>
              <w:jc w:val="both"/>
              <w:rPr>
                <w:rFonts w:ascii="Times New Roman" w:hAnsi="Times New Roman" w:cs="Times New Roman"/>
                <w:sz w:val="28"/>
                <w:szCs w:val="28"/>
              </w:rPr>
            </w:pPr>
          </w:p>
          <w:p w:rsidR="002B71E7" w:rsidRPr="006240A9" w:rsidRDefault="002B71E7" w:rsidP="001B3DC8">
            <w:pPr>
              <w:jc w:val="both"/>
              <w:rPr>
                <w:rFonts w:ascii="Times New Roman" w:hAnsi="Times New Roman" w:cs="Times New Roman"/>
                <w:sz w:val="28"/>
                <w:szCs w:val="28"/>
              </w:rPr>
            </w:pPr>
          </w:p>
          <w:p w:rsidR="002B71E7" w:rsidRPr="006240A9" w:rsidRDefault="002B71E7" w:rsidP="001B3DC8">
            <w:pPr>
              <w:jc w:val="both"/>
              <w:rPr>
                <w:rFonts w:ascii="Times New Roman" w:hAnsi="Times New Roman" w:cs="Times New Roman"/>
                <w:sz w:val="28"/>
                <w:szCs w:val="28"/>
              </w:rPr>
            </w:pPr>
          </w:p>
        </w:tc>
        <w:tc>
          <w:tcPr>
            <w:tcW w:w="4186" w:type="dxa"/>
          </w:tcPr>
          <w:p w:rsidR="002B71E7" w:rsidRPr="00BC2FD9" w:rsidRDefault="002B71E7" w:rsidP="001B3DC8">
            <w:pPr>
              <w:rPr>
                <w:rFonts w:ascii="Times New Roman" w:hAnsi="Times New Roman" w:cs="Times New Roman"/>
                <w:sz w:val="28"/>
                <w:szCs w:val="28"/>
                <w:lang w:val="ru-RU"/>
              </w:rPr>
            </w:pPr>
            <w:r>
              <w:rPr>
                <w:rFonts w:ascii="Times New Roman" w:hAnsi="Times New Roman" w:cs="Times New Roman"/>
                <w:sz w:val="28"/>
                <w:szCs w:val="28"/>
                <w:lang w:val="ru-RU"/>
              </w:rPr>
              <w:t>УТВЕРЖДЕНО</w:t>
            </w:r>
          </w:p>
          <w:p w:rsidR="002B71E7" w:rsidRDefault="002B71E7" w:rsidP="008A7963">
            <w:pPr>
              <w:pStyle w:val="ConsPlusNormal"/>
              <w:widowControl/>
              <w:ind w:firstLine="0"/>
              <w:outlineLvl w:val="0"/>
              <w:rPr>
                <w:rFonts w:ascii="Times New Roman" w:hAnsi="Times New Roman" w:cs="Times New Roman"/>
                <w:sz w:val="28"/>
                <w:szCs w:val="28"/>
                <w:lang w:val="ru-RU"/>
              </w:rPr>
            </w:pPr>
            <w:r w:rsidRPr="008A7963">
              <w:rPr>
                <w:rFonts w:ascii="Times New Roman" w:hAnsi="Times New Roman" w:cs="Times New Roman"/>
                <w:sz w:val="28"/>
                <w:szCs w:val="28"/>
                <w:lang w:val="ru-RU"/>
              </w:rPr>
              <w:t>постановлени</w:t>
            </w:r>
            <w:r>
              <w:rPr>
                <w:rFonts w:ascii="Times New Roman" w:hAnsi="Times New Roman" w:cs="Times New Roman"/>
                <w:sz w:val="28"/>
                <w:szCs w:val="28"/>
                <w:lang w:val="ru-RU"/>
              </w:rPr>
              <w:t>ем</w:t>
            </w:r>
            <w:r w:rsidRPr="008A7963">
              <w:rPr>
                <w:rFonts w:ascii="Times New Roman" w:hAnsi="Times New Roman" w:cs="Times New Roman"/>
                <w:sz w:val="28"/>
                <w:szCs w:val="28"/>
                <w:lang w:val="ru-RU"/>
              </w:rPr>
              <w:t xml:space="preserve"> главы района </w:t>
            </w:r>
          </w:p>
          <w:p w:rsidR="002B71E7" w:rsidRPr="008A7963" w:rsidRDefault="002B71E7" w:rsidP="002B0485">
            <w:pPr>
              <w:pStyle w:val="ConsPlusNormal"/>
              <w:widowControl/>
              <w:ind w:firstLine="0"/>
              <w:outlineLvl w:val="0"/>
              <w:rPr>
                <w:rFonts w:ascii="Times New Roman" w:hAnsi="Times New Roman" w:cs="Times New Roman"/>
                <w:sz w:val="28"/>
                <w:szCs w:val="28"/>
                <w:lang w:val="ru-RU"/>
              </w:rPr>
            </w:pPr>
            <w:r w:rsidRPr="008A7963">
              <w:rPr>
                <w:rFonts w:ascii="Times New Roman" w:hAnsi="Times New Roman" w:cs="Times New Roman"/>
                <w:sz w:val="28"/>
                <w:szCs w:val="28"/>
                <w:lang w:val="ru-RU"/>
              </w:rPr>
              <w:t>от «</w:t>
            </w:r>
            <w:r w:rsidR="002B0485">
              <w:rPr>
                <w:rFonts w:ascii="Times New Roman" w:hAnsi="Times New Roman" w:cs="Times New Roman"/>
                <w:sz w:val="28"/>
                <w:szCs w:val="28"/>
                <w:lang w:val="ru-RU"/>
              </w:rPr>
              <w:t>11</w:t>
            </w:r>
            <w:r w:rsidRPr="008A7963">
              <w:rPr>
                <w:rFonts w:ascii="Times New Roman" w:hAnsi="Times New Roman" w:cs="Times New Roman"/>
                <w:sz w:val="28"/>
                <w:szCs w:val="28"/>
                <w:lang w:val="ru-RU"/>
              </w:rPr>
              <w:t>»__</w:t>
            </w:r>
            <w:r w:rsidR="002B0485">
              <w:rPr>
                <w:rFonts w:ascii="Times New Roman" w:hAnsi="Times New Roman" w:cs="Times New Roman"/>
                <w:sz w:val="28"/>
                <w:szCs w:val="28"/>
                <w:lang w:val="ru-RU"/>
              </w:rPr>
              <w:t>03</w:t>
            </w:r>
            <w:r>
              <w:rPr>
                <w:rFonts w:ascii="Times New Roman" w:hAnsi="Times New Roman" w:cs="Times New Roman"/>
                <w:sz w:val="28"/>
                <w:szCs w:val="28"/>
                <w:lang w:val="ru-RU"/>
              </w:rPr>
              <w:t>__</w:t>
            </w:r>
            <w:r w:rsidRPr="008A7963">
              <w:rPr>
                <w:rFonts w:ascii="Times New Roman" w:hAnsi="Times New Roman" w:cs="Times New Roman"/>
                <w:sz w:val="28"/>
                <w:szCs w:val="28"/>
                <w:lang w:val="ru-RU"/>
              </w:rPr>
              <w:t>2016г. №</w:t>
            </w:r>
            <w:r w:rsidR="002B0485">
              <w:rPr>
                <w:rFonts w:ascii="Times New Roman" w:hAnsi="Times New Roman" w:cs="Times New Roman"/>
                <w:sz w:val="28"/>
                <w:szCs w:val="28"/>
                <w:lang w:val="ru-RU"/>
              </w:rPr>
              <w:t>69</w:t>
            </w:r>
          </w:p>
        </w:tc>
      </w:tr>
    </w:tbl>
    <w:p w:rsidR="002B71E7" w:rsidRPr="008A7963" w:rsidRDefault="002B71E7" w:rsidP="0008508F">
      <w:pPr>
        <w:jc w:val="center"/>
        <w:rPr>
          <w:rFonts w:ascii="Times New Roman" w:hAnsi="Times New Roman" w:cs="Times New Roman"/>
          <w:sz w:val="26"/>
          <w:szCs w:val="26"/>
          <w:lang w:val="ru-RU"/>
        </w:rPr>
      </w:pPr>
    </w:p>
    <w:p w:rsidR="002B71E7" w:rsidRPr="008A7963" w:rsidRDefault="002B71E7" w:rsidP="0008508F">
      <w:pPr>
        <w:jc w:val="center"/>
        <w:rPr>
          <w:rFonts w:ascii="Times New Roman" w:hAnsi="Times New Roman" w:cs="Times New Roman"/>
          <w:sz w:val="26"/>
          <w:szCs w:val="26"/>
          <w:lang w:val="ru-RU"/>
        </w:rPr>
      </w:pPr>
    </w:p>
    <w:p w:rsidR="002B71E7" w:rsidRPr="008A7963" w:rsidRDefault="002B71E7" w:rsidP="0008508F">
      <w:pPr>
        <w:jc w:val="center"/>
        <w:rPr>
          <w:rFonts w:ascii="Times New Roman" w:hAnsi="Times New Roman" w:cs="Times New Roman"/>
          <w:sz w:val="27"/>
          <w:szCs w:val="27"/>
          <w:lang w:val="ru-RU"/>
        </w:rPr>
      </w:pPr>
    </w:p>
    <w:p w:rsidR="002B71E7" w:rsidRPr="008A7963" w:rsidRDefault="002B71E7" w:rsidP="0008508F">
      <w:pPr>
        <w:jc w:val="center"/>
        <w:rPr>
          <w:rFonts w:ascii="Times New Roman" w:hAnsi="Times New Roman" w:cs="Times New Roman"/>
          <w:sz w:val="27"/>
          <w:szCs w:val="27"/>
          <w:lang w:val="ru-RU"/>
        </w:rPr>
      </w:pPr>
    </w:p>
    <w:p w:rsidR="002B71E7" w:rsidRPr="008A7963" w:rsidRDefault="002B71E7" w:rsidP="0008508F">
      <w:pPr>
        <w:jc w:val="center"/>
        <w:rPr>
          <w:rFonts w:ascii="Times New Roman" w:hAnsi="Times New Roman" w:cs="Times New Roman"/>
          <w:sz w:val="27"/>
          <w:szCs w:val="27"/>
          <w:lang w:val="ru-RU"/>
        </w:rPr>
      </w:pPr>
    </w:p>
    <w:p w:rsidR="002B71E7" w:rsidRPr="008A7963" w:rsidRDefault="002B71E7" w:rsidP="00842A66">
      <w:pPr>
        <w:jc w:val="center"/>
        <w:rPr>
          <w:rFonts w:ascii="Times New Roman" w:hAnsi="Times New Roman" w:cs="Times New Roman"/>
          <w:sz w:val="27"/>
          <w:szCs w:val="27"/>
          <w:lang w:val="ru-RU"/>
        </w:rPr>
      </w:pPr>
      <w:r w:rsidRPr="008A7963">
        <w:rPr>
          <w:rFonts w:ascii="Times New Roman" w:hAnsi="Times New Roman" w:cs="Times New Roman"/>
          <w:sz w:val="27"/>
          <w:szCs w:val="27"/>
          <w:lang w:val="ru-RU"/>
        </w:rPr>
        <w:t>Порядок</w:t>
      </w:r>
    </w:p>
    <w:p w:rsidR="002B71E7" w:rsidRPr="008A7963" w:rsidRDefault="002B71E7" w:rsidP="00842A66">
      <w:pPr>
        <w:jc w:val="center"/>
        <w:rPr>
          <w:rFonts w:ascii="Times New Roman" w:hAnsi="Times New Roman" w:cs="Times New Roman"/>
          <w:sz w:val="27"/>
          <w:szCs w:val="27"/>
          <w:lang w:val="ru-RU"/>
        </w:rPr>
      </w:pPr>
      <w:r w:rsidRPr="008A7963">
        <w:rPr>
          <w:rFonts w:ascii="Times New Roman" w:hAnsi="Times New Roman" w:cs="Times New Roman"/>
          <w:sz w:val="27"/>
          <w:szCs w:val="27"/>
          <w:lang w:val="ru-RU"/>
        </w:rPr>
        <w:t>установления, изменения, отмены муниципальных маршрутов регулярных перевозок</w:t>
      </w:r>
    </w:p>
    <w:p w:rsidR="002B71E7" w:rsidRPr="008A7963" w:rsidRDefault="002B71E7" w:rsidP="0008508F">
      <w:pPr>
        <w:jc w:val="center"/>
        <w:rPr>
          <w:rFonts w:ascii="Times New Roman" w:hAnsi="Times New Roman" w:cs="Times New Roman"/>
          <w:sz w:val="27"/>
          <w:szCs w:val="27"/>
          <w:lang w:val="ru-RU"/>
        </w:rPr>
      </w:pP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 xml:space="preserve">1. Настоящий Порядок определяет правила установления, изменения, отмены муниципального маршрута регулярных перевозок (далее – маршрут) в целях удовлетворения потребности населения в регулярных перевозках, повышения культуры и качества обслуживания пассажиров, обеспечения безопасности перевозок. </w:t>
      </w:r>
    </w:p>
    <w:p w:rsidR="002B71E7" w:rsidRPr="008A7963" w:rsidRDefault="002B71E7" w:rsidP="0008508F">
      <w:pPr>
        <w:tabs>
          <w:tab w:val="left" w:pos="1134"/>
        </w:tabs>
        <w:autoSpaceDE w:val="0"/>
        <w:autoSpaceDN w:val="0"/>
        <w:adjustRightInd w:val="0"/>
        <w:ind w:firstLine="709"/>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2. Маршрут устанавливается, изменяется по предложению органов местного самоуправления муниципальных образований, юридических и физических лиц (далее – инициатор).</w:t>
      </w:r>
    </w:p>
    <w:p w:rsidR="002B71E7" w:rsidRPr="008A7963" w:rsidRDefault="002B71E7" w:rsidP="0008508F">
      <w:pPr>
        <w:autoSpaceDE w:val="0"/>
        <w:autoSpaceDN w:val="0"/>
        <w:adjustRightInd w:val="0"/>
        <w:ind w:firstLine="720"/>
        <w:jc w:val="both"/>
        <w:rPr>
          <w:rFonts w:ascii="Times New Roman" w:hAnsi="Times New Roman" w:cs="Times New Roman"/>
          <w:color w:val="000000"/>
          <w:sz w:val="27"/>
          <w:szCs w:val="27"/>
          <w:lang w:val="ru-RU"/>
        </w:rPr>
      </w:pPr>
      <w:r w:rsidRPr="008A7963">
        <w:rPr>
          <w:rFonts w:ascii="Times New Roman" w:hAnsi="Times New Roman" w:cs="Times New Roman"/>
          <w:color w:val="000000"/>
          <w:sz w:val="27"/>
          <w:szCs w:val="27"/>
          <w:lang w:val="ru-RU"/>
        </w:rPr>
        <w:t xml:space="preserve">3. Уполномоченным органом по </w:t>
      </w:r>
      <w:r w:rsidRPr="008A7963">
        <w:rPr>
          <w:rFonts w:ascii="Times New Roman" w:hAnsi="Times New Roman" w:cs="Times New Roman"/>
          <w:sz w:val="27"/>
          <w:szCs w:val="27"/>
          <w:lang w:val="ru-RU"/>
        </w:rPr>
        <w:t xml:space="preserve">установлению, изменению, отмене маршрутов является </w:t>
      </w:r>
      <w:r>
        <w:rPr>
          <w:rFonts w:ascii="Times New Roman" w:hAnsi="Times New Roman" w:cs="Times New Roman"/>
          <w:sz w:val="27"/>
          <w:szCs w:val="27"/>
          <w:lang w:val="ru-RU"/>
        </w:rPr>
        <w:t>а</w:t>
      </w:r>
      <w:r w:rsidRPr="008A7963">
        <w:rPr>
          <w:rFonts w:ascii="Times New Roman" w:hAnsi="Times New Roman" w:cs="Times New Roman"/>
          <w:sz w:val="27"/>
          <w:szCs w:val="27"/>
          <w:lang w:val="ru-RU"/>
        </w:rPr>
        <w:t>дминистрация Михайловского района.</w:t>
      </w:r>
    </w:p>
    <w:p w:rsidR="002B71E7" w:rsidRPr="008A7963" w:rsidRDefault="002B71E7" w:rsidP="0008508F">
      <w:pPr>
        <w:pStyle w:val="ConsPlusNormal"/>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4. Инициатор предоставляет в уполномоченный орган заявление в письменной форме об установлении или изменении маршрута. К заявлению об установлении или изменении маршрута прилагаются документы, предусмотренные пунктами 9 и 10 настоящего Порядка.</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Заявление об установлении или изменении маршрута и прилагаемые к нему документы предоставляются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2B71E7" w:rsidRPr="008A7963" w:rsidRDefault="002B71E7" w:rsidP="0008508F">
      <w:pPr>
        <w:tabs>
          <w:tab w:val="left" w:pos="1134"/>
        </w:tabs>
        <w:autoSpaceDE w:val="0"/>
        <w:autoSpaceDN w:val="0"/>
        <w:adjustRightInd w:val="0"/>
        <w:ind w:firstLine="709"/>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5. Заявление об установлении маршрута включает в себя следующие сведения:</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proofErr w:type="gramStart"/>
      <w:r w:rsidRPr="008A7963">
        <w:rPr>
          <w:rFonts w:ascii="Times New Roman" w:hAnsi="Times New Roman" w:cs="Times New Roman"/>
          <w:sz w:val="27"/>
          <w:szCs w:val="27"/>
          <w:lang w:val="ru-RU"/>
        </w:rP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 xml:space="preserve">2) наименование маршрута в виде наименований населенных пунктов, в границах которых </w:t>
      </w:r>
      <w:proofErr w:type="gramStart"/>
      <w:r w:rsidRPr="008A7963">
        <w:rPr>
          <w:rFonts w:ascii="Times New Roman" w:hAnsi="Times New Roman" w:cs="Times New Roman"/>
          <w:sz w:val="27"/>
          <w:szCs w:val="27"/>
          <w:lang w:val="ru-RU"/>
        </w:rPr>
        <w:t>расположены</w:t>
      </w:r>
      <w:proofErr w:type="gramEnd"/>
      <w:r w:rsidRPr="008A7963">
        <w:rPr>
          <w:rFonts w:ascii="Times New Roman" w:hAnsi="Times New Roman" w:cs="Times New Roman"/>
          <w:sz w:val="27"/>
          <w:szCs w:val="27"/>
          <w:lang w:val="ru-RU"/>
        </w:rPr>
        <w:t xml:space="preserve"> начальный остановочный пункт и конечный остановочный пункт по данному маршруту;</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3) протяженность маршрута;</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4) места нахождения остановочных пунктов по маршруту,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5) наименования улиц и автомобильных дорог, по которым предполагается движение транспортных средств между остановочными пунктами;</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lastRenderedPageBreak/>
        <w:t>6)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2B71E7" w:rsidRPr="008A7963" w:rsidRDefault="002B71E7" w:rsidP="0008508F">
      <w:pPr>
        <w:tabs>
          <w:tab w:val="left" w:pos="1134"/>
        </w:tabs>
        <w:autoSpaceDE w:val="0"/>
        <w:autoSpaceDN w:val="0"/>
        <w:adjustRightInd w:val="0"/>
        <w:ind w:firstLine="709"/>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7) планируемое расписание для каждого остановочного пункта по маршруту.</w:t>
      </w:r>
    </w:p>
    <w:p w:rsidR="002B71E7" w:rsidRPr="008A7963" w:rsidRDefault="002B71E7" w:rsidP="0008508F">
      <w:pPr>
        <w:pStyle w:val="ConsPlusNormal"/>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6. Заявление об изменении маршрута включает в себя следующие сведения:</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2) порядковый номер маршрута регулярных перевозок и его наименование;</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proofErr w:type="gramStart"/>
      <w:r w:rsidRPr="008A7963">
        <w:rPr>
          <w:rFonts w:ascii="Times New Roman" w:hAnsi="Times New Roman" w:cs="Times New Roman"/>
          <w:sz w:val="27"/>
          <w:szCs w:val="27"/>
          <w:lang w:val="ru-RU"/>
        </w:rPr>
        <w:t>3) предлагаемые изменения включенных в состав маршрута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roofErr w:type="gramEnd"/>
    </w:p>
    <w:p w:rsidR="002B71E7" w:rsidRPr="008A7963" w:rsidRDefault="002B71E7" w:rsidP="0008508F">
      <w:pPr>
        <w:pStyle w:val="ConsPlusNormal"/>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 xml:space="preserve">7. </w:t>
      </w:r>
      <w:proofErr w:type="gramStart"/>
      <w:r w:rsidRPr="008A7963">
        <w:rPr>
          <w:rFonts w:ascii="Times New Roman" w:hAnsi="Times New Roman" w:cs="Times New Roman"/>
          <w:sz w:val="27"/>
          <w:szCs w:val="27"/>
          <w:lang w:val="ru-RU"/>
        </w:rPr>
        <w:t>Если один или несколько участков устанавливаемого или изменяемого маршрута совпадают с участками ранее установленных маршрутов, разница в расписаниях между временем отправления транспортных средств по устанавливаемому или изменяемому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уполномоченным органом, в зависимости от протяженности устанавливаемого или изменяемого маршрута, общей протяженности его участков, совпадающих с участками</w:t>
      </w:r>
      <w:proofErr w:type="gramEnd"/>
      <w:r w:rsidRPr="008A7963">
        <w:rPr>
          <w:rFonts w:ascii="Times New Roman" w:hAnsi="Times New Roman" w:cs="Times New Roman"/>
          <w:sz w:val="27"/>
          <w:szCs w:val="27"/>
          <w:lang w:val="ru-RU"/>
        </w:rPr>
        <w:t xml:space="preserve"> каждого из ранее установленных маршрутов, и протяженности ранее установленных маршрутов.</w:t>
      </w:r>
    </w:p>
    <w:p w:rsidR="002B71E7" w:rsidRPr="008A7963" w:rsidRDefault="002B71E7" w:rsidP="0008508F">
      <w:pPr>
        <w:pStyle w:val="ConsPlusNormal"/>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8. Разница в расписаниях, меньшая, чем это указано в пункте 7 настоящего Порядка,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маршрутам.</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 xml:space="preserve">9. В случаях, предусмотренных </w:t>
      </w:r>
      <w:hyperlink r:id="rId7" w:history="1">
        <w:r w:rsidRPr="008A7963">
          <w:rPr>
            <w:rFonts w:ascii="Times New Roman" w:hAnsi="Times New Roman" w:cs="Times New Roman"/>
            <w:sz w:val="27"/>
            <w:szCs w:val="27"/>
            <w:lang w:val="ru-RU"/>
          </w:rPr>
          <w:t>пунктом</w:t>
        </w:r>
      </w:hyperlink>
      <w:r w:rsidRPr="008A7963">
        <w:rPr>
          <w:rFonts w:ascii="Times New Roman" w:hAnsi="Times New Roman" w:cs="Times New Roman"/>
          <w:sz w:val="27"/>
          <w:szCs w:val="27"/>
          <w:lang w:val="ru-RU"/>
        </w:rPr>
        <w:t xml:space="preserve"> 8 настоящего Порядка, к заявлению об установлении или изменении маршрута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маршрутам.</w:t>
      </w:r>
    </w:p>
    <w:p w:rsidR="002B71E7" w:rsidRPr="008A7963" w:rsidRDefault="002B71E7" w:rsidP="0008508F">
      <w:pPr>
        <w:pStyle w:val="ConsPlusNormal"/>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 xml:space="preserve">10. В случае если заявление об установлении или изменении маршрута представлено уполномоченным участником договора простого товарищества, сведения, предусмотренные </w:t>
      </w:r>
      <w:hyperlink r:id="rId8" w:history="1">
        <w:r w:rsidRPr="008A7963">
          <w:rPr>
            <w:rFonts w:ascii="Times New Roman" w:hAnsi="Times New Roman" w:cs="Times New Roman"/>
            <w:sz w:val="27"/>
            <w:szCs w:val="27"/>
            <w:lang w:val="ru-RU"/>
          </w:rPr>
          <w:t>подпунктом 1</w:t>
        </w:r>
      </w:hyperlink>
      <w:r w:rsidRPr="008A7963">
        <w:rPr>
          <w:rFonts w:ascii="Times New Roman" w:hAnsi="Times New Roman" w:cs="Times New Roman"/>
          <w:sz w:val="27"/>
          <w:szCs w:val="27"/>
          <w:lang w:val="ru-RU"/>
        </w:rPr>
        <w:t xml:space="preserve"> пункта 5 и под</w:t>
      </w:r>
      <w:hyperlink r:id="rId9" w:history="1">
        <w:r w:rsidRPr="008A7963">
          <w:rPr>
            <w:rFonts w:ascii="Times New Roman" w:hAnsi="Times New Roman" w:cs="Times New Roman"/>
            <w:sz w:val="27"/>
            <w:szCs w:val="27"/>
            <w:lang w:val="ru-RU"/>
          </w:rPr>
          <w:t xml:space="preserve">пунктом 1 пункта </w:t>
        </w:r>
      </w:hyperlink>
      <w:r w:rsidRPr="008A7963">
        <w:rPr>
          <w:rFonts w:ascii="Times New Roman" w:hAnsi="Times New Roman" w:cs="Times New Roman"/>
          <w:sz w:val="27"/>
          <w:szCs w:val="27"/>
          <w:lang w:val="ru-RU"/>
        </w:rPr>
        <w:t>6 настоящего Порядка,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11. Заявление об установлении или изменении маршрута и прилагаемые к нему документы регистрируются в журнале учета входящих документов в день их поступления в уполномоченный орган.</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lastRenderedPageBreak/>
        <w:t xml:space="preserve">12. </w:t>
      </w:r>
      <w:proofErr w:type="gramStart"/>
      <w:r w:rsidRPr="008A7963">
        <w:rPr>
          <w:rFonts w:ascii="Times New Roman" w:hAnsi="Times New Roman" w:cs="Times New Roman"/>
          <w:sz w:val="27"/>
          <w:szCs w:val="27"/>
          <w:lang w:val="ru-RU"/>
        </w:rPr>
        <w:t>В случае если заявление об установлении или изменении маршрута оформлено с нарушением требований, установленных пунктами 5 и 6 настоящего Порядка, и (или) документы, предусмотренные пунктами 9 и 10 настоящего Порядка, не предоставлены в полном объеме, уполномоченный орган возвращает инициатору такое заявление и прилагаемые к нему документы без рассмотрения в течение трех рабочих дней со дня их регистрации с указанием причин</w:t>
      </w:r>
      <w:proofErr w:type="gramEnd"/>
      <w:r w:rsidRPr="008A7963">
        <w:rPr>
          <w:rFonts w:ascii="Times New Roman" w:hAnsi="Times New Roman" w:cs="Times New Roman"/>
          <w:sz w:val="27"/>
          <w:szCs w:val="27"/>
          <w:lang w:val="ru-RU"/>
        </w:rPr>
        <w:t xml:space="preserve"> возврата.</w:t>
      </w:r>
    </w:p>
    <w:p w:rsidR="002B71E7" w:rsidRPr="008A7963" w:rsidRDefault="002B71E7" w:rsidP="0008508F">
      <w:pPr>
        <w:pStyle w:val="ConsPlusNormal"/>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13. В срок, не превышающий тридцати дней со дня приема заявления об установлении или изменении маршрута, уполномоченный орган рассматривает указанное заявление и принимает решение об установлении или изменении маршрута либо об отказе в установлении или изменении маршрута.</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14. Уполномоченный орган отказывает в установлении или изменении маршрута в случае, если:</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1) в заявлении об установлении или изменении маршрута указаны недостоверные сведения;</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2) планируемое расписание для каждого остановочного пункта по данному маршруту не соответствует требованиям, указанным в пунктах 7 и 8 настоящего Порядка;</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proofErr w:type="gramStart"/>
      <w:r w:rsidRPr="008A7963">
        <w:rPr>
          <w:rFonts w:ascii="Times New Roman" w:hAnsi="Times New Roman" w:cs="Times New Roman"/>
          <w:sz w:val="27"/>
          <w:szCs w:val="27"/>
          <w:lang w:val="ru-RU"/>
        </w:rPr>
        <w:t>3)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4)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2B71E7" w:rsidRPr="008A7963" w:rsidRDefault="002B71E7" w:rsidP="0008508F">
      <w:pPr>
        <w:widowControl w:val="0"/>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 xml:space="preserve">15. </w:t>
      </w:r>
      <w:proofErr w:type="gramStart"/>
      <w:r w:rsidRPr="008A7963">
        <w:rPr>
          <w:rFonts w:ascii="Times New Roman" w:hAnsi="Times New Roman" w:cs="Times New Roman"/>
          <w:sz w:val="27"/>
          <w:szCs w:val="27"/>
          <w:lang w:val="ru-RU"/>
        </w:rPr>
        <w:t>В случае принятия решения об установлении, изменении или об отказе в установлении, изменении маршрута уполномоченный орган в течение трех рабочих дней со дня принятия указанного решения  вручает инициатору или направляет ему почтовым отправлением с уведомлением о вручении, телефонограммой, по факсимильной связи либо с использованием иных средств связи уведомление о принятом решении.</w:t>
      </w:r>
      <w:proofErr w:type="gramEnd"/>
      <w:r w:rsidRPr="008A7963">
        <w:rPr>
          <w:rFonts w:ascii="Times New Roman" w:hAnsi="Times New Roman" w:cs="Times New Roman"/>
          <w:sz w:val="27"/>
          <w:szCs w:val="27"/>
          <w:lang w:val="ru-RU"/>
        </w:rPr>
        <w:t xml:space="preserve"> В уведомлении об отказе в установлении или изменении маршрута указывается мотивированное обоснование причин отказа и со ссылкой на положения нормативных правовых актов и иных документов, являющихся основанием такого отказа. </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 xml:space="preserve">16. Уполномоченный орган размещает на своем официальном сайте в информационно-телекоммуникационной сети «Интернет» информацию о принятом </w:t>
      </w:r>
      <w:proofErr w:type="gramStart"/>
      <w:r w:rsidRPr="008A7963">
        <w:rPr>
          <w:rFonts w:ascii="Times New Roman" w:hAnsi="Times New Roman" w:cs="Times New Roman"/>
          <w:sz w:val="27"/>
          <w:szCs w:val="27"/>
          <w:lang w:val="ru-RU"/>
        </w:rPr>
        <w:t>решении</w:t>
      </w:r>
      <w:proofErr w:type="gramEnd"/>
      <w:r w:rsidRPr="008A7963">
        <w:rPr>
          <w:rFonts w:ascii="Times New Roman" w:hAnsi="Times New Roman" w:cs="Times New Roman"/>
          <w:sz w:val="27"/>
          <w:szCs w:val="27"/>
          <w:lang w:val="ru-RU"/>
        </w:rPr>
        <w:t xml:space="preserve"> об установлении или изменении либо об отказе в установлении или изменении маршрута в течение трех дней со дня принятия этого решения.</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 xml:space="preserve">17. В случае принятия решения об установлении или изменении маршрута уполномоченный орган в течение семи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 (далее – реестр маршрутов). </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lastRenderedPageBreak/>
        <w:t>18. Маршрут считается установленным или измененным со дня включения сведений о данных маршрутах в реестр маршрутов или изменения таких сведений в этих реестрах маршрутов.</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19. Решение об отмене маршрута принимается уполномоченным органом.</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20. Основаниями для отмены маршрута являются:</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1) отсутствие стабильного пассажиропотока и (или) социальной потребности;</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proofErr w:type="gramStart"/>
      <w:r w:rsidRPr="008A7963">
        <w:rPr>
          <w:rFonts w:ascii="Times New Roman" w:hAnsi="Times New Roman" w:cs="Times New Roman"/>
          <w:sz w:val="27"/>
          <w:szCs w:val="27"/>
          <w:lang w:val="ru-RU"/>
        </w:rPr>
        <w:t>2) признание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w:t>
      </w:r>
      <w:proofErr w:type="gramEnd"/>
      <w:r w:rsidRPr="008A7963">
        <w:rPr>
          <w:rFonts w:ascii="Times New Roman" w:hAnsi="Times New Roman" w:cs="Times New Roman"/>
          <w:sz w:val="27"/>
          <w:szCs w:val="27"/>
          <w:lang w:val="ru-RU"/>
        </w:rPr>
        <w:t xml:space="preserve"> конкурсной документации;</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 xml:space="preserve">3) установленное в результате обследования маршрута несоответствие технического состояния и уровня </w:t>
      </w:r>
      <w:proofErr w:type="gramStart"/>
      <w:r w:rsidRPr="008A7963">
        <w:rPr>
          <w:rFonts w:ascii="Times New Roman" w:hAnsi="Times New Roman" w:cs="Times New Roman"/>
          <w:sz w:val="27"/>
          <w:szCs w:val="27"/>
          <w:lang w:val="ru-RU"/>
        </w:rPr>
        <w:t>содержания</w:t>
      </w:r>
      <w:proofErr w:type="gramEnd"/>
      <w:r w:rsidRPr="008A7963">
        <w:rPr>
          <w:rFonts w:ascii="Times New Roman" w:hAnsi="Times New Roman" w:cs="Times New Roman"/>
          <w:sz w:val="27"/>
          <w:szCs w:val="27"/>
          <w:lang w:val="ru-RU"/>
        </w:rPr>
        <w:t xml:space="preserve"> автомобильных дорог, улиц, искусственных сооружений, железнодорожных переездов, их инженерного оборудования требованиям безопасности дорожного движения;</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4) включение в документ планирования регулярных перевозок решения об отмене маршрута.</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21. Уполномоченный орган уведомляет об отмене маршрута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22. Уполномоченный орган размещает на своем официальном сайте в информационно-телекоммуникационной сети «Интернет» информацию об отмене маршрута в течение трех дней со дня принятия этого решения.</w:t>
      </w:r>
    </w:p>
    <w:p w:rsidR="002B71E7" w:rsidRPr="008A7963" w:rsidRDefault="002B71E7" w:rsidP="0008508F">
      <w:pPr>
        <w:autoSpaceDE w:val="0"/>
        <w:autoSpaceDN w:val="0"/>
        <w:adjustRightInd w:val="0"/>
        <w:ind w:firstLine="720"/>
        <w:jc w:val="both"/>
        <w:rPr>
          <w:rFonts w:ascii="Times New Roman" w:hAnsi="Times New Roman" w:cs="Times New Roman"/>
          <w:sz w:val="27"/>
          <w:szCs w:val="27"/>
          <w:lang w:val="ru-RU"/>
        </w:rPr>
      </w:pPr>
      <w:r w:rsidRPr="008A7963">
        <w:rPr>
          <w:rFonts w:ascii="Times New Roman" w:hAnsi="Times New Roman" w:cs="Times New Roman"/>
          <w:sz w:val="27"/>
          <w:szCs w:val="27"/>
          <w:lang w:val="ru-RU"/>
        </w:rPr>
        <w:t xml:space="preserve">23. Маршрут считается отмененным со дня исключения сведений о данном маршруте из реестра маршрутов. </w:t>
      </w:r>
    </w:p>
    <w:p w:rsidR="002B71E7" w:rsidRPr="008A7963" w:rsidRDefault="002B71E7" w:rsidP="0008508F">
      <w:pPr>
        <w:rPr>
          <w:rFonts w:ascii="Times New Roman" w:hAnsi="Times New Roman" w:cs="Times New Roman"/>
          <w:sz w:val="27"/>
          <w:szCs w:val="27"/>
          <w:lang w:val="ru-RU"/>
        </w:rPr>
      </w:pPr>
    </w:p>
    <w:p w:rsidR="002B71E7" w:rsidRPr="008A7963" w:rsidRDefault="002B71E7" w:rsidP="006240A9">
      <w:pPr>
        <w:rPr>
          <w:rFonts w:ascii="Times New Roman" w:hAnsi="Times New Roman" w:cs="Times New Roman"/>
          <w:sz w:val="27"/>
          <w:szCs w:val="27"/>
          <w:lang w:val="ru-RU"/>
        </w:rPr>
      </w:pPr>
    </w:p>
    <w:sectPr w:rsidR="002B71E7" w:rsidRPr="008A7963" w:rsidSect="008A7963">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46A3"/>
    <w:rsid w:val="000046A3"/>
    <w:rsid w:val="000608EC"/>
    <w:rsid w:val="0008508F"/>
    <w:rsid w:val="001B3DC8"/>
    <w:rsid w:val="001D1331"/>
    <w:rsid w:val="002B0485"/>
    <w:rsid w:val="002B71E7"/>
    <w:rsid w:val="0038208B"/>
    <w:rsid w:val="004A5E7F"/>
    <w:rsid w:val="005148BE"/>
    <w:rsid w:val="00543C03"/>
    <w:rsid w:val="006240A9"/>
    <w:rsid w:val="007234CD"/>
    <w:rsid w:val="00842A66"/>
    <w:rsid w:val="008A7963"/>
    <w:rsid w:val="0090410A"/>
    <w:rsid w:val="009B03C8"/>
    <w:rsid w:val="00A2660C"/>
    <w:rsid w:val="00A65485"/>
    <w:rsid w:val="00BC2FD9"/>
    <w:rsid w:val="00E758F8"/>
    <w:rsid w:val="00EA2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6A3"/>
    <w:rPr>
      <w:rFonts w:eastAsia="Times New Roman" w:cs="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046A3"/>
    <w:pPr>
      <w:widowControl w:val="0"/>
      <w:autoSpaceDE w:val="0"/>
      <w:autoSpaceDN w:val="0"/>
      <w:adjustRightInd w:val="0"/>
      <w:ind w:firstLine="720"/>
    </w:pPr>
    <w:rPr>
      <w:rFonts w:ascii="Arial" w:eastAsia="Times New Roman"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8003">
      <w:marLeft w:val="0"/>
      <w:marRight w:val="0"/>
      <w:marTop w:val="0"/>
      <w:marBottom w:val="0"/>
      <w:divBdr>
        <w:top w:val="none" w:sz="0" w:space="0" w:color="auto"/>
        <w:left w:val="none" w:sz="0" w:space="0" w:color="auto"/>
        <w:bottom w:val="none" w:sz="0" w:space="0" w:color="auto"/>
        <w:right w:val="none" w:sz="0" w:space="0" w:color="auto"/>
      </w:divBdr>
    </w:div>
    <w:div w:id="89788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2762E71F78BFF0F12075B7A1CC7CF6F850F8007941DDAEBD23337C547CCC6A16956428287EF7Bu43BF" TargetMode="External"/><Relationship Id="rId3" Type="http://schemas.openxmlformats.org/officeDocument/2006/relationships/settings" Target="settings.xml"/><Relationship Id="rId7" Type="http://schemas.openxmlformats.org/officeDocument/2006/relationships/hyperlink" Target="consultantplus://offline/ref=E103614CA8F805535CDAF9DD00A7A8B60301DFF78F6161554866C356F263FBDD85B6A8B24559C1A9FE39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BEDDD2BDAD203FF4996E398E8E31B19E43DE331C0590D80CE8115268FFD3796A1FCDCF59673B05927232U8wC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602762E71F78BFF0F12075B7A1CC7CF6F850F8007941DDAEBD23337C547CCC6A16956428287EF7Au43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1744</Words>
  <Characters>9944</Characters>
  <Application>Microsoft Office Word</Application>
  <DocSecurity>0</DocSecurity>
  <Lines>82</Lines>
  <Paragraphs>23</Paragraphs>
  <ScaleCrop>false</ScaleCrop>
  <Company>Microsoft</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данилов</cp:lastModifiedBy>
  <cp:revision>8</cp:revision>
  <cp:lastPrinted>2016-03-31T00:15:00Z</cp:lastPrinted>
  <dcterms:created xsi:type="dcterms:W3CDTF">2014-01-09T04:45:00Z</dcterms:created>
  <dcterms:modified xsi:type="dcterms:W3CDTF">2016-04-01T01:37:00Z</dcterms:modified>
</cp:coreProperties>
</file>